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80760C">
        <w:rPr>
          <w:rFonts w:ascii="Times New Roman" w:hAnsi="Times New Roman"/>
          <w:caps/>
          <w:color w:val="000000"/>
          <w:sz w:val="18"/>
          <w:szCs w:val="20"/>
        </w:rPr>
        <w:t>3</w:t>
      </w:r>
      <w:r w:rsidR="008A2742">
        <w:rPr>
          <w:rFonts w:ascii="Times New Roman" w:hAnsi="Times New Roman"/>
          <w:caps/>
          <w:color w:val="000000"/>
          <w:sz w:val="18"/>
          <w:szCs w:val="20"/>
        </w:rPr>
        <w:t>3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8A2742" w:rsidP="0039067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 апреля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8A2742" w:rsidP="0039067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 апреля</w:t>
            </w:r>
            <w:r w:rsidR="00C52829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80760C" w:rsidP="0080760C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8A2742" w:rsidRPr="008A2742">
        <w:rPr>
          <w:bCs/>
          <w:color w:val="000000"/>
          <w:sz w:val="18"/>
        </w:rPr>
        <w:t>Общество с ограниченной ответственностью «ЯрФинПроект»</w:t>
      </w:r>
      <w:r w:rsidRPr="003608D5">
        <w:rPr>
          <w:bCs/>
          <w:color w:val="000000"/>
          <w:sz w:val="18"/>
        </w:rPr>
        <w:t xml:space="preserve">, ИНН </w:t>
      </w:r>
      <w:r w:rsidR="008A2742" w:rsidRPr="008A2742">
        <w:rPr>
          <w:bCs/>
          <w:color w:val="000000"/>
          <w:sz w:val="18"/>
        </w:rPr>
        <w:t>7839111427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39067D">
        <w:rPr>
          <w:bCs/>
          <w:color w:val="000000"/>
          <w:sz w:val="18"/>
        </w:rPr>
        <w:t>сационный фонд возмещения вреда</w:t>
      </w:r>
      <w:r w:rsidR="002C6146">
        <w:rPr>
          <w:bCs/>
          <w:color w:val="000000"/>
          <w:sz w:val="18"/>
        </w:rPr>
        <w:t>.</w:t>
      </w: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39067D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39067D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5842-878C-4D00-BFFD-97581AFE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12</cp:revision>
  <cp:lastPrinted>2020-04-09T09:32:00Z</cp:lastPrinted>
  <dcterms:created xsi:type="dcterms:W3CDTF">2020-02-28T09:39:00Z</dcterms:created>
  <dcterms:modified xsi:type="dcterms:W3CDTF">2020-04-09T09:33:00Z</dcterms:modified>
</cp:coreProperties>
</file>