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87DB3">
        <w:rPr>
          <w:rFonts w:ascii="Times New Roman" w:hAnsi="Times New Roman"/>
          <w:caps/>
          <w:color w:val="000000"/>
          <w:sz w:val="18"/>
          <w:szCs w:val="20"/>
        </w:rPr>
        <w:t>422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87DB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20.07.2023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87DB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20.07.2023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87DB3" w:rsidP="00F87DB3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«ВЛИ Восток», Адрес: 115280, РФ,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ер.г.муниц.округ</w:t>
      </w:r>
      <w:proofErr w:type="spellEnd"/>
      <w:r>
        <w:rPr>
          <w:bCs/>
          <w:color w:val="000000"/>
          <w:sz w:val="18"/>
        </w:rPr>
        <w:t xml:space="preserve"> </w:t>
      </w:r>
      <w:proofErr w:type="spellStart"/>
      <w:r>
        <w:rPr>
          <w:bCs/>
          <w:color w:val="000000"/>
          <w:sz w:val="18"/>
        </w:rPr>
        <w:t>Даниловский</w:t>
      </w:r>
      <w:proofErr w:type="spellEnd"/>
      <w:r>
        <w:rPr>
          <w:bCs/>
          <w:color w:val="000000"/>
          <w:sz w:val="18"/>
        </w:rPr>
        <w:t>, ул. Ленинская слобода, д.26, этаж - 2, помещение IV, комната 35, ИНН (7718681285) - при условии уплаты взноса в компенсационный фонд возмещения вреда (1 уровень ответственности по обязательствам);</w:t>
      </w:r>
    </w:p>
    <w:p w:rsidR="00F87DB3" w:rsidRPr="00F87DB3" w:rsidRDefault="00F87DB3" w:rsidP="00F87DB3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2A77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55B59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87DB3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3940-BEB8-43B3-8C2F-88FD5E72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4</cp:revision>
  <cp:lastPrinted>2023-07-21T10:09:00Z</cp:lastPrinted>
  <dcterms:created xsi:type="dcterms:W3CDTF">2023-07-21T09:57:00Z</dcterms:created>
  <dcterms:modified xsi:type="dcterms:W3CDTF">2023-07-21T10:10:00Z</dcterms:modified>
</cp:coreProperties>
</file>