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656C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656C6">
        <w:rPr>
          <w:b/>
          <w:sz w:val="28"/>
          <w:szCs w:val="28"/>
        </w:rPr>
        <w:t>227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656C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656C6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spellStart"/>
      <w:r>
        <w:t>Арктиктранспроект</w:t>
      </w:r>
      <w:proofErr w:type="spellEnd"/>
      <w:r>
        <w:t>» (ИНН 2901298386), номер в реестре членов Ассоциации - 350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656C6" w:rsidTr="00A656C6">
        <w:tc>
          <w:tcPr>
            <w:tcW w:w="4855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656C6" w:rsidTr="00A656C6">
        <w:tc>
          <w:tcPr>
            <w:tcW w:w="4855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163069, Российская Федерация, Архангельская область, г. Архангельск, пр. Ломоносова, д. 206, офис 202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A656C6" w:rsidRDefault="00A656C6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АтлантПроект</w:t>
      </w:r>
      <w:proofErr w:type="spellEnd"/>
      <w:r>
        <w:t>» (ИНН 7719473922), номер в реестре членов Ассоциации - 321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656C6" w:rsidTr="00A656C6">
        <w:tc>
          <w:tcPr>
            <w:tcW w:w="4855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656C6" w:rsidTr="00A656C6">
        <w:tc>
          <w:tcPr>
            <w:tcW w:w="4855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A656C6" w:rsidRP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A656C6" w:rsidTr="00A656C6">
        <w:tc>
          <w:tcPr>
            <w:tcW w:w="4855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A656C6" w:rsidRPr="00A656C6" w:rsidRDefault="00A656C6" w:rsidP="00A656C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A656C6" w:rsidRDefault="00A656C6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5EE7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56C6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462D-93AE-4DDE-8BE7-226BFFB6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2022-03-14T13:40:00Z</cp:lastPrinted>
  <dcterms:created xsi:type="dcterms:W3CDTF">2022-03-14T13:34:00Z</dcterms:created>
  <dcterms:modified xsi:type="dcterms:W3CDTF">2022-03-14T13:41:00Z</dcterms:modified>
</cp:coreProperties>
</file>