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313129">
        <w:rPr>
          <w:rFonts w:ascii="Times New Roman" w:hAnsi="Times New Roman"/>
          <w:caps/>
          <w:color w:val="000000"/>
          <w:sz w:val="18"/>
          <w:szCs w:val="20"/>
        </w:rPr>
        <w:t>450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31312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05.02.2024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31312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05.02.2024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313129" w:rsidP="00313129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Общество с ограниченной ответственностью «ИКМ», Адрес: 119530, РФ, г. Москва, </w:t>
      </w:r>
      <w:proofErr w:type="spellStart"/>
      <w:r>
        <w:rPr>
          <w:bCs/>
          <w:color w:val="000000"/>
          <w:sz w:val="18"/>
        </w:rPr>
        <w:t>вн</w:t>
      </w:r>
      <w:proofErr w:type="spellEnd"/>
      <w:r>
        <w:rPr>
          <w:bCs/>
          <w:color w:val="000000"/>
          <w:sz w:val="18"/>
        </w:rPr>
        <w:t xml:space="preserve">. тер. Г. муниципальный округ Очаково-Матвеевское, </w:t>
      </w:r>
      <w:proofErr w:type="gramStart"/>
      <w:r>
        <w:rPr>
          <w:bCs/>
          <w:color w:val="000000"/>
          <w:sz w:val="18"/>
        </w:rPr>
        <w:t>Очаковское</w:t>
      </w:r>
      <w:proofErr w:type="gramEnd"/>
      <w:r>
        <w:rPr>
          <w:bCs/>
          <w:color w:val="000000"/>
          <w:sz w:val="18"/>
        </w:rPr>
        <w:t xml:space="preserve"> ш., д.34, </w:t>
      </w:r>
      <w:proofErr w:type="spellStart"/>
      <w:r>
        <w:rPr>
          <w:bCs/>
          <w:color w:val="000000"/>
          <w:sz w:val="18"/>
        </w:rPr>
        <w:t>помещ</w:t>
      </w:r>
      <w:proofErr w:type="spellEnd"/>
      <w:r>
        <w:rPr>
          <w:bCs/>
          <w:color w:val="000000"/>
          <w:sz w:val="18"/>
        </w:rPr>
        <w:t>. 12/2, ИНН (7729774100) - при условии уплаты взноса в компенсационный фонд возмещения вреда (1 уровень ответственности по обязательствам);</w:t>
      </w:r>
    </w:p>
    <w:p w:rsidR="00313129" w:rsidRDefault="00313129" w:rsidP="00313129">
      <w:pPr>
        <w:spacing w:line="276" w:lineRule="auto"/>
        <w:jc w:val="both"/>
        <w:rPr>
          <w:bCs/>
          <w:color w:val="000000"/>
          <w:sz w:val="18"/>
        </w:rPr>
      </w:pPr>
    </w:p>
    <w:p w:rsidR="00313129" w:rsidRDefault="00313129" w:rsidP="00313129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proofErr w:type="gramStart"/>
      <w:r>
        <w:rPr>
          <w:bCs/>
          <w:color w:val="000000"/>
          <w:sz w:val="18"/>
        </w:rPr>
        <w:t xml:space="preserve">- Общество с ограниченной ответственностью «СМАРТ МОНОЛИТ», Адрес: 115304, РФ,  г. Москва, ул. Каспийская, д. 22, корп. 1, стр. 5, </w:t>
      </w:r>
      <w:proofErr w:type="spellStart"/>
      <w:r>
        <w:rPr>
          <w:bCs/>
          <w:color w:val="000000"/>
          <w:sz w:val="18"/>
        </w:rPr>
        <w:t>эт</w:t>
      </w:r>
      <w:proofErr w:type="spellEnd"/>
      <w:r>
        <w:rPr>
          <w:bCs/>
          <w:color w:val="000000"/>
          <w:sz w:val="18"/>
        </w:rPr>
        <w:t>. 5, пом.</w:t>
      </w:r>
      <w:proofErr w:type="gramEnd"/>
      <w:r>
        <w:rPr>
          <w:bCs/>
          <w:color w:val="000000"/>
          <w:sz w:val="18"/>
        </w:rPr>
        <w:t xml:space="preserve"> IX, ком. 17А, офис 97, ИНН (9724006282) - при условии уплаты взноса в компенсационный фонд возмещения вреда (1 уровень ответственности по обязательствам);</w:t>
      </w:r>
    </w:p>
    <w:p w:rsidR="00313129" w:rsidRPr="00313129" w:rsidRDefault="00313129" w:rsidP="0031312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3129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541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64D4-23B5-4CD6-91CF-657FA8CF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2024-02-05T12:50:00Z</cp:lastPrinted>
  <dcterms:created xsi:type="dcterms:W3CDTF">2024-02-05T12:49:00Z</dcterms:created>
  <dcterms:modified xsi:type="dcterms:W3CDTF">2024-02-05T12:51:00Z</dcterms:modified>
</cp:coreProperties>
</file>