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E21B0">
        <w:rPr>
          <w:rFonts w:ascii="Times New Roman" w:hAnsi="Times New Roman"/>
          <w:caps/>
          <w:color w:val="000000"/>
          <w:sz w:val="18"/>
          <w:szCs w:val="20"/>
        </w:rPr>
        <w:t>398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1E21B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05.12.2022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1E21B0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05.12.2022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1E21B0" w:rsidP="001E21B0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- ИНДИВИДУАЛЬНЫЙ ПРЕДПРИНИМАТЕЛЬ ЛЕОНТЬЕВА МАРИНА ПЕТРОВНА, Адрес: 107241, РФ, г. Москва, ул. Уральская, д. 5, кв.65, ИНН (505078050049) - при условии уплаты взноса в компенсационный фонд возмещения вреда (1 уровень ответственности по обязательствам);</w:t>
      </w:r>
    </w:p>
    <w:p w:rsidR="001E21B0" w:rsidRDefault="001E21B0" w:rsidP="001E21B0">
      <w:pPr>
        <w:spacing w:line="276" w:lineRule="auto"/>
        <w:jc w:val="both"/>
        <w:rPr>
          <w:bCs/>
          <w:color w:val="000000"/>
          <w:sz w:val="18"/>
        </w:rPr>
      </w:pPr>
    </w:p>
    <w:p w:rsidR="001E21B0" w:rsidRDefault="001E21B0" w:rsidP="001E21B0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«ЮНИКОМ БИЗНЕС», Адрес: 117463, г. Москва, </w:t>
      </w:r>
      <w:proofErr w:type="spellStart"/>
      <w:r>
        <w:rPr>
          <w:bCs/>
          <w:color w:val="000000"/>
          <w:sz w:val="18"/>
        </w:rPr>
        <w:t>Новоясеневский</w:t>
      </w:r>
      <w:proofErr w:type="spellEnd"/>
      <w:r>
        <w:rPr>
          <w:bCs/>
          <w:color w:val="000000"/>
          <w:sz w:val="18"/>
        </w:rPr>
        <w:t xml:space="preserve"> </w:t>
      </w:r>
      <w:proofErr w:type="spellStart"/>
      <w:proofErr w:type="gramStart"/>
      <w:r>
        <w:rPr>
          <w:bCs/>
          <w:color w:val="000000"/>
          <w:sz w:val="18"/>
        </w:rPr>
        <w:t>просп</w:t>
      </w:r>
      <w:proofErr w:type="spellEnd"/>
      <w:proofErr w:type="gramEnd"/>
      <w:r>
        <w:rPr>
          <w:bCs/>
          <w:color w:val="000000"/>
          <w:sz w:val="18"/>
        </w:rPr>
        <w:t>, д. 32, корп. 1, Э1, пом. VI К</w:t>
      </w:r>
      <w:proofErr w:type="gramStart"/>
      <w:r>
        <w:rPr>
          <w:bCs/>
          <w:color w:val="000000"/>
          <w:sz w:val="18"/>
        </w:rPr>
        <w:t>2</w:t>
      </w:r>
      <w:proofErr w:type="gramEnd"/>
      <w:r>
        <w:rPr>
          <w:bCs/>
          <w:color w:val="000000"/>
          <w:sz w:val="18"/>
        </w:rPr>
        <w:t>, оф. 45, ИНН (7728899040) - при условии уплаты взноса в компенсационный фонд возмещения вреда (1 уровень ответственности по обязательствам);</w:t>
      </w:r>
    </w:p>
    <w:p w:rsidR="001E21B0" w:rsidRPr="001E21B0" w:rsidRDefault="001E21B0" w:rsidP="001E21B0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286F24" w:rsidRPr="00286F24">
        <w:rPr>
          <w:b/>
          <w:color w:val="000000"/>
          <w:sz w:val="18"/>
        </w:rPr>
        <w:t>4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21B0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82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2F90-D8A5-4774-891A-40DE7E0E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Левкович</cp:lastModifiedBy>
  <cp:revision>3</cp:revision>
  <cp:lastPrinted>2022-12-05T13:17:00Z</cp:lastPrinted>
  <dcterms:created xsi:type="dcterms:W3CDTF">2022-12-05T13:16:00Z</dcterms:created>
  <dcterms:modified xsi:type="dcterms:W3CDTF">2022-12-05T13:18:00Z</dcterms:modified>
</cp:coreProperties>
</file>