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41D5D">
        <w:rPr>
          <w:rFonts w:ascii="Times New Roman" w:hAnsi="Times New Roman"/>
          <w:caps/>
          <w:color w:val="000000"/>
          <w:sz w:val="18"/>
          <w:szCs w:val="20"/>
        </w:rPr>
        <w:t>404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41D5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06.02.2023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41D5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06.02.2023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41D5D" w:rsidP="00D41D5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Сервионика</w:t>
      </w:r>
      <w:proofErr w:type="spellEnd"/>
      <w:r>
        <w:rPr>
          <w:bCs/>
          <w:color w:val="000000"/>
          <w:sz w:val="18"/>
        </w:rPr>
        <w:t>», Адрес: 119119, РФ, г. Москва, Ленинский проспект, д.42, корп. 1-2-3, пом. II, комн. 22, ИНН (7727790940) - при условии уплаты взноса в компенсационный фонд возмещения вреда (1 уровень ответственности по обязательствам);</w:t>
      </w:r>
    </w:p>
    <w:p w:rsidR="00D41D5D" w:rsidRPr="00D41D5D" w:rsidRDefault="00D41D5D" w:rsidP="00D41D5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3D32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03D5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1D5D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FF74-046C-46BC-8275-81975834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2023-02-07T07:52:00Z</cp:lastPrinted>
  <dcterms:created xsi:type="dcterms:W3CDTF">2023-02-07T07:51:00Z</dcterms:created>
  <dcterms:modified xsi:type="dcterms:W3CDTF">2023-02-07T07:55:00Z</dcterms:modified>
</cp:coreProperties>
</file>