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5441D">
        <w:rPr>
          <w:rFonts w:ascii="Times New Roman" w:hAnsi="Times New Roman"/>
          <w:caps/>
          <w:color w:val="000000"/>
          <w:sz w:val="18"/>
          <w:szCs w:val="20"/>
        </w:rPr>
        <w:t>390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5441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03.10.2022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5441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03.10.2022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5441D" w:rsidP="0095441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Энергоинжиниринггрупп</w:t>
      </w:r>
      <w:proofErr w:type="spellEnd"/>
      <w:r>
        <w:rPr>
          <w:bCs/>
          <w:color w:val="000000"/>
          <w:sz w:val="18"/>
        </w:rPr>
        <w:t>», Адрес: 125464, РФ</w:t>
      </w:r>
      <w:proofErr w:type="gramStart"/>
      <w:r>
        <w:rPr>
          <w:bCs/>
          <w:color w:val="000000"/>
          <w:sz w:val="18"/>
        </w:rPr>
        <w:t xml:space="preserve"> ,</w:t>
      </w:r>
      <w:proofErr w:type="gramEnd"/>
      <w:r>
        <w:rPr>
          <w:bCs/>
          <w:color w:val="000000"/>
          <w:sz w:val="18"/>
        </w:rPr>
        <w:t xml:space="preserve"> г. Москва, Волоколамское шоссе, д. 142, э. 6, пом. I, к. 10, оф. 631, ИНН (7701925335) - при условии уплаты взноса в компенсационный фонд возмещения вреда (1 уровень ответственности по обязательствам);</w:t>
      </w:r>
    </w:p>
    <w:p w:rsidR="0095441D" w:rsidRPr="0095441D" w:rsidRDefault="0095441D" w:rsidP="0095441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B" w:rsidRDefault="008A73EB" w:rsidP="00D34C00">
      <w:r>
        <w:separator/>
      </w:r>
    </w:p>
  </w:endnote>
  <w:endnote w:type="continuationSeparator" w:id="0">
    <w:p w:rsidR="008A73EB" w:rsidRDefault="008A73E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B" w:rsidRDefault="008A73EB" w:rsidP="00D34C00">
      <w:r>
        <w:separator/>
      </w:r>
    </w:p>
  </w:footnote>
  <w:footnote w:type="continuationSeparator" w:id="0">
    <w:p w:rsidR="008A73EB" w:rsidRDefault="008A73E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0877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A73EB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441D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1C37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6702-F5F8-4ADC-80CC-0DDBB1F6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2022-10-04T10:22:00Z</cp:lastPrinted>
  <dcterms:created xsi:type="dcterms:W3CDTF">2022-10-04T10:40:00Z</dcterms:created>
  <dcterms:modified xsi:type="dcterms:W3CDTF">2022-10-04T10:40:00Z</dcterms:modified>
</cp:coreProperties>
</file>