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B9759B">
        <w:rPr>
          <w:rFonts w:ascii="Times New Roman" w:hAnsi="Times New Roman"/>
          <w:caps/>
          <w:color w:val="000000"/>
          <w:sz w:val="18"/>
          <w:szCs w:val="20"/>
        </w:rPr>
        <w:t>260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B9759B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30.09.2020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B9759B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30.09.2020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Цитко</w:t>
      </w:r>
      <w:proofErr w:type="spellEnd"/>
      <w:r w:rsidR="00AE7AF1" w:rsidRPr="007C2BEB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Сергей Васильевич Савенков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B9759B" w:rsidP="00B9759B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</w:t>
      </w:r>
      <w:proofErr w:type="spellStart"/>
      <w:r>
        <w:rPr>
          <w:bCs/>
          <w:color w:val="000000"/>
          <w:sz w:val="18"/>
        </w:rPr>
        <w:t>Гипроатом</w:t>
      </w:r>
      <w:proofErr w:type="spellEnd"/>
      <w:r>
        <w:rPr>
          <w:bCs/>
          <w:color w:val="000000"/>
          <w:sz w:val="18"/>
        </w:rPr>
        <w:t xml:space="preserve">», Адрес: 129090, РФ, г. Москва, ул. Каланчевская, д. 47, </w:t>
      </w:r>
      <w:proofErr w:type="spellStart"/>
      <w:r>
        <w:rPr>
          <w:bCs/>
          <w:color w:val="000000"/>
          <w:sz w:val="18"/>
        </w:rPr>
        <w:t>эт</w:t>
      </w:r>
      <w:proofErr w:type="spellEnd"/>
      <w:r>
        <w:rPr>
          <w:bCs/>
          <w:color w:val="000000"/>
          <w:sz w:val="18"/>
        </w:rPr>
        <w:t>. 1, пом. XIII, ком. 6, оф. 2, ИНН (7708357755) - при условии уплаты взноса в компенсационный фонд возмещения вреда (1 уровень ответственности по обязательствам);</w:t>
      </w:r>
    </w:p>
    <w:p w:rsidR="00B9759B" w:rsidRPr="00B9759B" w:rsidRDefault="00B9759B" w:rsidP="00B9759B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482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44E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9759B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3E097-E546-41F4-AF75-9B9F5ECE3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2020-09-30T08:42:00Z</cp:lastPrinted>
  <dcterms:created xsi:type="dcterms:W3CDTF">2020-09-30T08:36:00Z</dcterms:created>
  <dcterms:modified xsi:type="dcterms:W3CDTF">2020-09-30T09:03:00Z</dcterms:modified>
</cp:coreProperties>
</file>