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E21CDF">
        <w:rPr>
          <w:rFonts w:ascii="Times New Roman" w:hAnsi="Times New Roman"/>
          <w:caps/>
          <w:color w:val="000000"/>
          <w:sz w:val="18"/>
          <w:szCs w:val="20"/>
        </w:rPr>
        <w:t>338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E21CDF" w:rsidP="00A438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</w:t>
            </w:r>
            <w:r w:rsidR="00A43898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E21CDF" w:rsidP="00A43898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</w:t>
            </w:r>
            <w:r w:rsidR="00A43898"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</w:rPr>
              <w:t>.11.2021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E21CDF" w:rsidRDefault="00A43898" w:rsidP="00E21CD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 w:rsidRPr="00A43898">
        <w:rPr>
          <w:bCs/>
          <w:color w:val="000000"/>
          <w:sz w:val="18"/>
        </w:rPr>
        <w:t xml:space="preserve">- Общество с ограниченной ответственностью «Патриот», Адрес: 445028, РФ, Самарская область, </w:t>
      </w:r>
      <w:proofErr w:type="spellStart"/>
      <w:r w:rsidRPr="00A43898">
        <w:rPr>
          <w:bCs/>
          <w:color w:val="000000"/>
          <w:sz w:val="18"/>
        </w:rPr>
        <w:t>г.о</w:t>
      </w:r>
      <w:proofErr w:type="spellEnd"/>
      <w:r w:rsidRPr="00A43898">
        <w:rPr>
          <w:bCs/>
          <w:color w:val="000000"/>
          <w:sz w:val="18"/>
        </w:rPr>
        <w:t xml:space="preserve">. Тольятти, </w:t>
      </w:r>
      <w:proofErr w:type="spellStart"/>
      <w:r w:rsidRPr="00A43898">
        <w:rPr>
          <w:bCs/>
          <w:color w:val="000000"/>
          <w:sz w:val="18"/>
        </w:rPr>
        <w:t>г</w:t>
      </w:r>
      <w:proofErr w:type="gramStart"/>
      <w:r w:rsidRPr="00A43898">
        <w:rPr>
          <w:bCs/>
          <w:color w:val="000000"/>
          <w:sz w:val="18"/>
        </w:rPr>
        <w:t>.Т</w:t>
      </w:r>
      <w:proofErr w:type="gramEnd"/>
      <w:r w:rsidRPr="00A43898">
        <w:rPr>
          <w:bCs/>
          <w:color w:val="000000"/>
          <w:sz w:val="18"/>
        </w:rPr>
        <w:t>ольятти</w:t>
      </w:r>
      <w:proofErr w:type="spellEnd"/>
      <w:r w:rsidRPr="00A43898">
        <w:rPr>
          <w:bCs/>
          <w:color w:val="000000"/>
          <w:sz w:val="18"/>
        </w:rPr>
        <w:t>, Приморский б-р, д.57, пом. 1001, ИНН (6321296576) - при условии уплаты взноса в компенсационный фонд возмещения вреда (1 уровень ответственности по обязательствам);</w:t>
      </w:r>
    </w:p>
    <w:p w:rsidR="00A43898" w:rsidRPr="00E21CDF" w:rsidRDefault="00A43898" w:rsidP="00E21CD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3898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1CDF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D7F4-175B-40DD-BB2B-70264FDF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2021-11-17T12:42:00Z</cp:lastPrinted>
  <dcterms:created xsi:type="dcterms:W3CDTF">2021-11-17T12:08:00Z</dcterms:created>
  <dcterms:modified xsi:type="dcterms:W3CDTF">2021-11-17T12:43:00Z</dcterms:modified>
</cp:coreProperties>
</file>