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E02208">
        <w:rPr>
          <w:rFonts w:ascii="Times New Roman" w:hAnsi="Times New Roman"/>
          <w:caps/>
          <w:color w:val="000000"/>
          <w:sz w:val="18"/>
          <w:szCs w:val="20"/>
        </w:rPr>
        <w:t>280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E02208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03.02.2021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E02208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03.02.2021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E02208" w:rsidP="00E02208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- Общество с ограниченной ответственностью Производственное коммерческое предприятие «</w:t>
      </w:r>
      <w:proofErr w:type="spellStart"/>
      <w:r>
        <w:rPr>
          <w:bCs/>
          <w:color w:val="000000"/>
          <w:sz w:val="18"/>
        </w:rPr>
        <w:t>УралДетальСервис</w:t>
      </w:r>
      <w:proofErr w:type="spellEnd"/>
      <w:r>
        <w:rPr>
          <w:bCs/>
          <w:color w:val="000000"/>
          <w:sz w:val="18"/>
        </w:rPr>
        <w:t xml:space="preserve">», Адрес: 454038, РФ, Челябинская область, г. Челябинск, ул. Хлебозаводская, д. 7, корп. А, ИНН </w:t>
      </w:r>
      <w:proofErr w:type="gramStart"/>
      <w:r>
        <w:rPr>
          <w:bCs/>
          <w:color w:val="000000"/>
          <w:sz w:val="18"/>
        </w:rPr>
        <w:t xml:space="preserve">( </w:t>
      </w:r>
      <w:proofErr w:type="gramEnd"/>
      <w:r>
        <w:rPr>
          <w:bCs/>
          <w:color w:val="000000"/>
          <w:sz w:val="18"/>
        </w:rPr>
        <w:t>7447140970) - при условии уплаты взноса в компенсационный фонд возмещения вреда (1 уровень ответственности по обязательствам);</w:t>
      </w:r>
    </w:p>
    <w:p w:rsidR="00E02208" w:rsidRDefault="00E02208" w:rsidP="00E02208">
      <w:pPr>
        <w:spacing w:line="276" w:lineRule="auto"/>
        <w:jc w:val="both"/>
        <w:rPr>
          <w:bCs/>
          <w:color w:val="000000"/>
          <w:sz w:val="18"/>
        </w:rPr>
      </w:pPr>
    </w:p>
    <w:p w:rsidR="00E02208" w:rsidRDefault="00E02208" w:rsidP="00E02208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«ФИРМА ПО</w:t>
      </w:r>
      <w:r w:rsidR="00826672">
        <w:rPr>
          <w:bCs/>
          <w:color w:val="000000"/>
          <w:sz w:val="18"/>
        </w:rPr>
        <w:t xml:space="preserve"> </w:t>
      </w:r>
      <w:r>
        <w:rPr>
          <w:bCs/>
          <w:color w:val="000000"/>
          <w:sz w:val="18"/>
        </w:rPr>
        <w:t>НАЛАДКЕ, СОВЕРШЕНСТВОВАНИЮ ТЕХНОЛОГИИ И</w:t>
      </w:r>
    </w:p>
    <w:p w:rsidR="00E02208" w:rsidRDefault="00E02208" w:rsidP="00E02208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ЭКСПЛУАТАЦИИ ЭЛЕКТРОСТАНЦИЙ И СЕТЕЙ ОРГРЭС»», Адрес: 117342, РФ, г. Москва, ул. Обручева, д. 36, корпус 1, этаж 2, помещение 202, ИНН (7725415380) - при условии уплаты взноса в компенсационный фонд возмещения вреда (1 уровень ответственности по обязательствам);</w:t>
      </w:r>
    </w:p>
    <w:p w:rsidR="00E02208" w:rsidRPr="00E02208" w:rsidRDefault="00E02208" w:rsidP="00E02208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3D5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26672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20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5A8A-94F9-42C1-A671-D2BC0FF7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4</cp:revision>
  <cp:lastPrinted>2021-02-03T10:12:00Z</cp:lastPrinted>
  <dcterms:created xsi:type="dcterms:W3CDTF">2021-02-03T07:48:00Z</dcterms:created>
  <dcterms:modified xsi:type="dcterms:W3CDTF">2021-02-03T10:12:00Z</dcterms:modified>
</cp:coreProperties>
</file>