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24.08.2021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26.07.2021</w:t>
      </w:r>
      <w:r w:rsidR="001A1351" w:rsidRPr="003B78C6">
        <w:rPr>
          <w:sz w:val="19"/>
          <w:szCs w:val="19"/>
        </w:rPr>
        <w:t xml:space="preserve"> №</w:t>
      </w:r>
      <w:r w:rsidR="003B78C6" w:rsidRPr="003B78C6">
        <w:rPr>
          <w:sz w:val="19"/>
          <w:szCs w:val="19"/>
        </w:rPr>
        <w:t xml:space="preserve"> АП-263-2021</w:t>
      </w:r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>лена Ассоциации Федеральное государственное автономное образовательное учреждение высшего образования «Дальневосточный федеральный университет», ИНН 2536014538, номер в реестре членов Ассоциации 263, проводилась плановая проверка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</w:t>
      </w:r>
      <w:proofErr w:type="gramEnd"/>
      <w:r w:rsidR="00CB5F95" w:rsidRPr="003B78C6">
        <w:rPr>
          <w:sz w:val="19"/>
          <w:szCs w:val="19"/>
        </w:rPr>
        <w:t xml:space="preserve"> организации требований законодательства Российской Федерации о градостроительной деятел</w:t>
      </w:r>
      <w:bookmarkStart w:id="0" w:name="_GoBack"/>
      <w:bookmarkEnd w:id="0"/>
      <w:r w:rsidR="00CB5F95" w:rsidRPr="003B78C6">
        <w:rPr>
          <w:sz w:val="19"/>
          <w:szCs w:val="19"/>
        </w:rPr>
        <w:t>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Применить в отношении члена Ассоциации Федеральное государственное автономное образовательное учреждение высшего образования «Дальневосточный федеральный университет», ИНН 2536014538, номер в реестре членов Ассоциации 263, меру дисциплинарного воздействия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3. Внести членский взнос за 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4572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2</cp:revision>
  <cp:lastPrinted>2021-08-24T12:05:00Z</cp:lastPrinted>
  <dcterms:created xsi:type="dcterms:W3CDTF">2021-08-24T12:21:00Z</dcterms:created>
  <dcterms:modified xsi:type="dcterms:W3CDTF">2021-08-24T12:21:00Z</dcterms:modified>
</cp:coreProperties>
</file>