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616F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13.04.2021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616F9">
        <w:rPr>
          <w:b/>
          <w:sz w:val="28"/>
          <w:szCs w:val="28"/>
        </w:rPr>
        <w:t>170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616F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возмещения вреда и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616F9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</w:t>
      </w:r>
      <w:proofErr w:type="gramStart"/>
      <w:r>
        <w:t>ЛУКОЙЛ-ЭНЕРГОСЕТИ</w:t>
      </w:r>
      <w:proofErr w:type="gramEnd"/>
      <w:r>
        <w:t>» (ИНН 5260230051), номер в реестре членов Ассоциации - 124</w:t>
      </w:r>
      <w:r w:rsidR="00D463B2" w:rsidRPr="00272DA7">
        <w:t>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616F9" w:rsidTr="006616F9">
        <w:tc>
          <w:tcPr>
            <w:tcW w:w="4855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616F9" w:rsidTr="006616F9">
        <w:tc>
          <w:tcPr>
            <w:tcW w:w="4855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Фролов Евгений Геннадьевич</w:t>
            </w:r>
          </w:p>
        </w:tc>
      </w:tr>
      <w:tr w:rsidR="006616F9" w:rsidTr="006616F9">
        <w:tc>
          <w:tcPr>
            <w:tcW w:w="4855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109028, РФ, Москва, г. Москва, Покровский б-р, 3, строение 1, комната 22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6616F9" w:rsidRDefault="006616F9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ФГУП «</w:t>
      </w:r>
      <w:proofErr w:type="spellStart"/>
      <w:r>
        <w:t>Авиакомплект</w:t>
      </w:r>
      <w:proofErr w:type="spellEnd"/>
      <w:r>
        <w:t>» (ИНН 7718014362), номер в реестре членов Ассоциации - 207: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616F9" w:rsidTr="006616F9">
        <w:tc>
          <w:tcPr>
            <w:tcW w:w="4855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616F9" w:rsidTr="006616F9">
        <w:tc>
          <w:tcPr>
            <w:tcW w:w="4855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6616F9" w:rsidRDefault="006616F9" w:rsidP="006616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 руб.</w:t>
            </w:r>
          </w:p>
          <w:p w:rsidR="006616F9" w:rsidRPr="006616F9" w:rsidRDefault="006616F9" w:rsidP="006616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2500000 руб.</w:t>
            </w:r>
          </w:p>
        </w:tc>
      </w:tr>
      <w:tr w:rsidR="006616F9" w:rsidTr="006616F9">
        <w:tc>
          <w:tcPr>
            <w:tcW w:w="4855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триста миллионов рублей)</w:t>
            </w:r>
          </w:p>
        </w:tc>
      </w:tr>
      <w:tr w:rsidR="006616F9" w:rsidTr="006616F9">
        <w:tc>
          <w:tcPr>
            <w:tcW w:w="4855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sz w:val="16"/>
              </w:rPr>
            </w:pPr>
            <w:bookmarkStart w:id="5" w:name="_GoBack"/>
            <w:bookmarkEnd w:id="5"/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6616F9" w:rsidRPr="006616F9" w:rsidRDefault="006616F9" w:rsidP="006616F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выполнение инженерных изысканий не превышает пятьдесят миллионов рублей)</w:t>
            </w:r>
          </w:p>
        </w:tc>
      </w:tr>
    </w:tbl>
    <w:p w:rsidR="006616F9" w:rsidRDefault="006616F9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EC3866" w:rsidRPr="001B10DD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1B10DD" w:rsidRDefault="00DE44CE" w:rsidP="003913A6">
      <w:pPr>
        <w:spacing w:line="288" w:lineRule="auto"/>
      </w:pPr>
    </w:p>
    <w:sectPr w:rsidR="00DE44CE" w:rsidRPr="001B10DD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B10DD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616F9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714B-5AED-4EFA-9586-0E47CFFC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2021-04-13T09:26:00Z</cp:lastPrinted>
  <dcterms:created xsi:type="dcterms:W3CDTF">2021-04-13T09:23:00Z</dcterms:created>
  <dcterms:modified xsi:type="dcterms:W3CDTF">2021-04-13T09:26:00Z</dcterms:modified>
</cp:coreProperties>
</file>