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32" w:rsidRDefault="003C6232" w:rsidP="00A90D4C">
      <w:pPr>
        <w:spacing w:line="276" w:lineRule="auto"/>
        <w:ind w:firstLine="5103"/>
        <w:rPr>
          <w:b/>
          <w:sz w:val="26"/>
          <w:szCs w:val="26"/>
        </w:rPr>
      </w:pPr>
    </w:p>
    <w:p w:rsidR="007A68D3" w:rsidRPr="000A28E8" w:rsidRDefault="007A68D3" w:rsidP="007A68D3">
      <w:pPr>
        <w:spacing w:line="276" w:lineRule="auto"/>
        <w:ind w:right="1558"/>
        <w:jc w:val="right"/>
        <w:rPr>
          <w:b/>
          <w:sz w:val="26"/>
          <w:szCs w:val="26"/>
        </w:rPr>
      </w:pPr>
      <w:r w:rsidRPr="000A28E8">
        <w:rPr>
          <w:b/>
          <w:sz w:val="26"/>
          <w:szCs w:val="26"/>
        </w:rPr>
        <w:t>Утвержден</w:t>
      </w:r>
    </w:p>
    <w:p w:rsidR="007A68D3" w:rsidRPr="000A28E8" w:rsidRDefault="007A68D3" w:rsidP="007A68D3">
      <w:pPr>
        <w:spacing w:line="276" w:lineRule="auto"/>
        <w:ind w:right="282"/>
        <w:jc w:val="right"/>
        <w:rPr>
          <w:sz w:val="26"/>
          <w:szCs w:val="26"/>
        </w:rPr>
      </w:pPr>
      <w:r w:rsidRPr="000A28E8">
        <w:rPr>
          <w:sz w:val="26"/>
          <w:szCs w:val="26"/>
        </w:rPr>
        <w:t>решением Общего собрания членов</w:t>
      </w:r>
    </w:p>
    <w:p w:rsidR="007A68D3" w:rsidRPr="000A28E8" w:rsidRDefault="007A68D3" w:rsidP="007A68D3">
      <w:pPr>
        <w:spacing w:line="276" w:lineRule="auto"/>
        <w:ind w:right="140"/>
        <w:jc w:val="right"/>
        <w:rPr>
          <w:sz w:val="26"/>
          <w:szCs w:val="26"/>
        </w:rPr>
      </w:pPr>
      <w:r w:rsidRPr="000A28E8">
        <w:rPr>
          <w:sz w:val="26"/>
          <w:szCs w:val="26"/>
        </w:rPr>
        <w:t>НП СРО «Нефтегазизыскания-Альянс»</w:t>
      </w:r>
    </w:p>
    <w:p w:rsidR="007A68D3" w:rsidRPr="001A53CE" w:rsidRDefault="009A2409" w:rsidP="007A68D3">
      <w:pPr>
        <w:spacing w:line="276" w:lineRule="auto"/>
        <w:ind w:right="707"/>
        <w:jc w:val="right"/>
        <w:rPr>
          <w:sz w:val="26"/>
          <w:szCs w:val="26"/>
        </w:rPr>
      </w:pPr>
      <w:r w:rsidRPr="001A53CE">
        <w:rPr>
          <w:sz w:val="26"/>
          <w:szCs w:val="26"/>
        </w:rPr>
        <w:t>от 24.03.2016</w:t>
      </w:r>
      <w:r w:rsidR="007A68D3" w:rsidRPr="001A53CE">
        <w:rPr>
          <w:sz w:val="26"/>
          <w:szCs w:val="26"/>
        </w:rPr>
        <w:t xml:space="preserve">, </w:t>
      </w:r>
      <w:r w:rsidR="001A53CE">
        <w:rPr>
          <w:sz w:val="26"/>
          <w:szCs w:val="26"/>
        </w:rPr>
        <w:t xml:space="preserve"> </w:t>
      </w:r>
      <w:r w:rsidR="007A68D3" w:rsidRPr="001A53CE">
        <w:rPr>
          <w:sz w:val="26"/>
          <w:szCs w:val="26"/>
        </w:rPr>
        <w:t xml:space="preserve">протокол № </w:t>
      </w:r>
      <w:r w:rsidR="001A53CE" w:rsidRPr="001A53CE">
        <w:rPr>
          <w:sz w:val="26"/>
          <w:szCs w:val="26"/>
        </w:rPr>
        <w:t>1</w:t>
      </w:r>
      <w:r w:rsidR="002301D7">
        <w:rPr>
          <w:sz w:val="26"/>
          <w:szCs w:val="26"/>
        </w:rPr>
        <w:t>9</w:t>
      </w:r>
    </w:p>
    <w:p w:rsidR="007A68D3" w:rsidRPr="000A28E8" w:rsidRDefault="001A53CE" w:rsidP="007A68D3">
      <w:pPr>
        <w:tabs>
          <w:tab w:val="left" w:pos="7797"/>
          <w:tab w:val="left" w:pos="7938"/>
        </w:tabs>
        <w:spacing w:line="276" w:lineRule="auto"/>
        <w:ind w:right="1416"/>
        <w:jc w:val="right"/>
        <w:rPr>
          <w:sz w:val="26"/>
          <w:szCs w:val="26"/>
        </w:rPr>
      </w:pPr>
      <w:r w:rsidRPr="001A53CE">
        <w:rPr>
          <w:sz w:val="26"/>
          <w:szCs w:val="26"/>
        </w:rPr>
        <w:t xml:space="preserve">Приложение </w:t>
      </w:r>
      <w:r w:rsidR="002301D7">
        <w:rPr>
          <w:sz w:val="26"/>
          <w:szCs w:val="26"/>
        </w:rPr>
        <w:t>№2</w:t>
      </w:r>
      <w:r>
        <w:rPr>
          <w:sz w:val="26"/>
          <w:szCs w:val="26"/>
        </w:rPr>
        <w:t xml:space="preserve">  </w:t>
      </w:r>
    </w:p>
    <w:p w:rsidR="007A68D3" w:rsidRPr="000A28E8" w:rsidRDefault="007A68D3" w:rsidP="007A68D3">
      <w:pPr>
        <w:spacing w:line="276" w:lineRule="auto"/>
        <w:jc w:val="right"/>
        <w:rPr>
          <w:sz w:val="26"/>
          <w:szCs w:val="26"/>
        </w:rPr>
      </w:pPr>
    </w:p>
    <w:p w:rsidR="007A68D3" w:rsidRPr="000A28E8" w:rsidRDefault="007A68D3" w:rsidP="007A68D3">
      <w:pPr>
        <w:spacing w:line="276" w:lineRule="auto"/>
        <w:jc w:val="right"/>
        <w:rPr>
          <w:sz w:val="26"/>
          <w:szCs w:val="26"/>
        </w:rPr>
      </w:pPr>
    </w:p>
    <w:p w:rsidR="007A68D3" w:rsidRPr="000A28E8" w:rsidRDefault="007A68D3" w:rsidP="007A68D3">
      <w:pPr>
        <w:spacing w:line="276" w:lineRule="auto"/>
        <w:ind w:right="2975"/>
        <w:jc w:val="right"/>
        <w:rPr>
          <w:sz w:val="26"/>
          <w:szCs w:val="26"/>
        </w:rPr>
      </w:pPr>
      <w:r w:rsidRPr="000A28E8">
        <w:rPr>
          <w:sz w:val="26"/>
          <w:szCs w:val="26"/>
        </w:rPr>
        <w:t>Председатель</w:t>
      </w:r>
    </w:p>
    <w:p w:rsidR="007A68D3" w:rsidRPr="000A28E8" w:rsidRDefault="007A68D3" w:rsidP="007A68D3">
      <w:pPr>
        <w:spacing w:line="276" w:lineRule="auto"/>
        <w:jc w:val="right"/>
        <w:rPr>
          <w:sz w:val="26"/>
          <w:szCs w:val="26"/>
        </w:rPr>
      </w:pPr>
    </w:p>
    <w:p w:rsidR="007A68D3" w:rsidRPr="000A28E8" w:rsidRDefault="007A68D3" w:rsidP="007A68D3">
      <w:pPr>
        <w:spacing w:line="276" w:lineRule="auto"/>
        <w:ind w:right="140"/>
        <w:jc w:val="right"/>
        <w:rPr>
          <w:sz w:val="26"/>
          <w:szCs w:val="26"/>
        </w:rPr>
      </w:pPr>
      <w:r w:rsidRPr="000A28E8">
        <w:rPr>
          <w:sz w:val="26"/>
          <w:szCs w:val="26"/>
        </w:rPr>
        <w:t>______________________С.В. Савенков</w:t>
      </w:r>
    </w:p>
    <w:p w:rsidR="00F17128" w:rsidRPr="00363D16" w:rsidRDefault="00F17128" w:rsidP="007A68D3">
      <w:pPr>
        <w:spacing w:line="276" w:lineRule="auto"/>
        <w:ind w:firstLine="4820"/>
        <w:jc w:val="right"/>
        <w:rPr>
          <w:sz w:val="26"/>
          <w:szCs w:val="26"/>
        </w:rPr>
      </w:pPr>
    </w:p>
    <w:p w:rsidR="008F6478" w:rsidRPr="00F17128" w:rsidRDefault="008F6478" w:rsidP="008F6478">
      <w:pPr>
        <w:ind w:firstLine="5103"/>
      </w:pPr>
    </w:p>
    <w:p w:rsidR="008A49C9" w:rsidRDefault="008A49C9">
      <w:pPr>
        <w:rPr>
          <w:sz w:val="28"/>
          <w:szCs w:val="28"/>
        </w:rPr>
      </w:pPr>
    </w:p>
    <w:p w:rsidR="008A49C9" w:rsidRDefault="008A49C9">
      <w:pPr>
        <w:rPr>
          <w:sz w:val="28"/>
          <w:szCs w:val="28"/>
        </w:rPr>
      </w:pPr>
    </w:p>
    <w:p w:rsidR="008A49C9" w:rsidRDefault="008A49C9">
      <w:pPr>
        <w:rPr>
          <w:sz w:val="28"/>
          <w:szCs w:val="28"/>
        </w:rPr>
      </w:pPr>
    </w:p>
    <w:p w:rsidR="008A49C9" w:rsidRDefault="008A49C9">
      <w:pPr>
        <w:rPr>
          <w:sz w:val="28"/>
          <w:szCs w:val="28"/>
        </w:rPr>
      </w:pPr>
    </w:p>
    <w:p w:rsidR="008A49C9" w:rsidRDefault="008A49C9">
      <w:pPr>
        <w:rPr>
          <w:sz w:val="28"/>
          <w:szCs w:val="28"/>
        </w:rPr>
      </w:pPr>
    </w:p>
    <w:p w:rsidR="008A49C9" w:rsidRDefault="008A49C9">
      <w:pPr>
        <w:rPr>
          <w:sz w:val="28"/>
          <w:szCs w:val="28"/>
        </w:rPr>
      </w:pPr>
    </w:p>
    <w:p w:rsidR="00F17128" w:rsidRDefault="00F17128">
      <w:pPr>
        <w:rPr>
          <w:sz w:val="28"/>
          <w:szCs w:val="28"/>
        </w:rPr>
      </w:pPr>
    </w:p>
    <w:p w:rsidR="00F17128" w:rsidRDefault="00F17128">
      <w:pPr>
        <w:rPr>
          <w:sz w:val="28"/>
          <w:szCs w:val="28"/>
        </w:rPr>
      </w:pPr>
    </w:p>
    <w:p w:rsidR="00FC7A12" w:rsidRDefault="00F17128" w:rsidP="008F6478">
      <w:pPr>
        <w:spacing w:line="360" w:lineRule="auto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ОТЧЕТ</w:t>
      </w:r>
      <w:r w:rsidR="00F66930">
        <w:rPr>
          <w:b/>
          <w:bCs/>
          <w:sz w:val="28"/>
          <w:szCs w:val="26"/>
        </w:rPr>
        <w:t xml:space="preserve"> </w:t>
      </w:r>
      <w:r>
        <w:rPr>
          <w:b/>
          <w:bCs/>
          <w:sz w:val="28"/>
          <w:szCs w:val="26"/>
        </w:rPr>
        <w:t>Совета</w:t>
      </w:r>
    </w:p>
    <w:p w:rsidR="008A49C9" w:rsidRDefault="008A49C9" w:rsidP="008F6478">
      <w:pPr>
        <w:spacing w:line="360" w:lineRule="auto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НП </w:t>
      </w:r>
      <w:r w:rsidR="008F6478" w:rsidRPr="00087C8B">
        <w:rPr>
          <w:b/>
          <w:bCs/>
          <w:sz w:val="28"/>
          <w:szCs w:val="26"/>
        </w:rPr>
        <w:t xml:space="preserve">СРО </w:t>
      </w:r>
      <w:r>
        <w:rPr>
          <w:b/>
          <w:bCs/>
          <w:sz w:val="28"/>
          <w:szCs w:val="26"/>
        </w:rPr>
        <w:t>«Нефтегазизыскания-Альянс»</w:t>
      </w:r>
    </w:p>
    <w:p w:rsidR="008A49C9" w:rsidRDefault="00F17128" w:rsidP="008F6478">
      <w:pPr>
        <w:spacing w:line="360" w:lineRule="auto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за 201</w:t>
      </w:r>
      <w:r w:rsidR="009A2409">
        <w:rPr>
          <w:b/>
          <w:bCs/>
          <w:sz w:val="28"/>
          <w:szCs w:val="26"/>
        </w:rPr>
        <w:t>5</w:t>
      </w:r>
      <w:r>
        <w:rPr>
          <w:b/>
          <w:bCs/>
          <w:sz w:val="28"/>
          <w:szCs w:val="26"/>
        </w:rPr>
        <w:t xml:space="preserve"> год</w:t>
      </w:r>
    </w:p>
    <w:p w:rsidR="008A49C9" w:rsidRPr="008F6478" w:rsidRDefault="008A49C9">
      <w:pPr>
        <w:autoSpaceDE w:val="0"/>
        <w:autoSpaceDN w:val="0"/>
        <w:adjustRightInd w:val="0"/>
        <w:rPr>
          <w:sz w:val="26"/>
          <w:szCs w:val="26"/>
        </w:rPr>
      </w:pPr>
    </w:p>
    <w:p w:rsidR="008A49C9" w:rsidRPr="008F6478" w:rsidRDefault="008A49C9">
      <w:pPr>
        <w:autoSpaceDE w:val="0"/>
        <w:autoSpaceDN w:val="0"/>
        <w:adjustRightInd w:val="0"/>
        <w:rPr>
          <w:sz w:val="26"/>
          <w:szCs w:val="26"/>
        </w:rPr>
      </w:pPr>
    </w:p>
    <w:p w:rsidR="008A49C9" w:rsidRPr="008F6478" w:rsidRDefault="008A49C9">
      <w:pPr>
        <w:autoSpaceDE w:val="0"/>
        <w:autoSpaceDN w:val="0"/>
        <w:adjustRightInd w:val="0"/>
        <w:rPr>
          <w:sz w:val="26"/>
          <w:szCs w:val="26"/>
        </w:rPr>
      </w:pPr>
    </w:p>
    <w:p w:rsidR="008A49C9" w:rsidRPr="008F6478" w:rsidRDefault="008A49C9">
      <w:pPr>
        <w:autoSpaceDE w:val="0"/>
        <w:autoSpaceDN w:val="0"/>
        <w:adjustRightInd w:val="0"/>
        <w:rPr>
          <w:sz w:val="26"/>
          <w:szCs w:val="26"/>
        </w:rPr>
      </w:pPr>
    </w:p>
    <w:p w:rsidR="008A49C9" w:rsidRPr="008F6478" w:rsidRDefault="008A49C9">
      <w:pPr>
        <w:autoSpaceDE w:val="0"/>
        <w:autoSpaceDN w:val="0"/>
        <w:adjustRightInd w:val="0"/>
        <w:rPr>
          <w:sz w:val="26"/>
          <w:szCs w:val="26"/>
        </w:rPr>
      </w:pPr>
    </w:p>
    <w:p w:rsidR="008A49C9" w:rsidRPr="008F6478" w:rsidRDefault="008A49C9">
      <w:pPr>
        <w:autoSpaceDE w:val="0"/>
        <w:autoSpaceDN w:val="0"/>
        <w:adjustRightInd w:val="0"/>
        <w:rPr>
          <w:sz w:val="26"/>
          <w:szCs w:val="26"/>
        </w:rPr>
      </w:pPr>
    </w:p>
    <w:p w:rsidR="008A49C9" w:rsidRPr="008F6478" w:rsidRDefault="008A49C9">
      <w:pPr>
        <w:autoSpaceDE w:val="0"/>
        <w:autoSpaceDN w:val="0"/>
        <w:adjustRightInd w:val="0"/>
        <w:rPr>
          <w:sz w:val="26"/>
          <w:szCs w:val="26"/>
        </w:rPr>
      </w:pPr>
    </w:p>
    <w:p w:rsidR="008A49C9" w:rsidRPr="008F6478" w:rsidRDefault="008A49C9">
      <w:pPr>
        <w:autoSpaceDE w:val="0"/>
        <w:autoSpaceDN w:val="0"/>
        <w:adjustRightInd w:val="0"/>
        <w:rPr>
          <w:sz w:val="26"/>
          <w:szCs w:val="26"/>
        </w:rPr>
      </w:pPr>
    </w:p>
    <w:p w:rsidR="008A49C9" w:rsidRPr="008F6478" w:rsidRDefault="008A49C9">
      <w:pPr>
        <w:autoSpaceDE w:val="0"/>
        <w:autoSpaceDN w:val="0"/>
        <w:adjustRightInd w:val="0"/>
        <w:rPr>
          <w:sz w:val="26"/>
          <w:szCs w:val="26"/>
        </w:rPr>
      </w:pPr>
    </w:p>
    <w:p w:rsidR="008A49C9" w:rsidRPr="008F6478" w:rsidRDefault="008A49C9">
      <w:pPr>
        <w:autoSpaceDE w:val="0"/>
        <w:autoSpaceDN w:val="0"/>
        <w:adjustRightInd w:val="0"/>
        <w:rPr>
          <w:sz w:val="26"/>
          <w:szCs w:val="26"/>
        </w:rPr>
      </w:pPr>
    </w:p>
    <w:p w:rsidR="008A49C9" w:rsidRPr="008F6478" w:rsidRDefault="008A49C9">
      <w:pPr>
        <w:autoSpaceDE w:val="0"/>
        <w:autoSpaceDN w:val="0"/>
        <w:adjustRightInd w:val="0"/>
        <w:rPr>
          <w:sz w:val="26"/>
          <w:szCs w:val="26"/>
        </w:rPr>
      </w:pPr>
    </w:p>
    <w:p w:rsidR="008A49C9" w:rsidRPr="008F6478" w:rsidRDefault="008A49C9">
      <w:pPr>
        <w:autoSpaceDE w:val="0"/>
        <w:autoSpaceDN w:val="0"/>
        <w:adjustRightInd w:val="0"/>
        <w:rPr>
          <w:sz w:val="26"/>
          <w:szCs w:val="26"/>
        </w:rPr>
      </w:pPr>
    </w:p>
    <w:p w:rsidR="00087C8B" w:rsidRDefault="00087C8B">
      <w:pPr>
        <w:autoSpaceDE w:val="0"/>
        <w:autoSpaceDN w:val="0"/>
        <w:adjustRightInd w:val="0"/>
        <w:rPr>
          <w:sz w:val="26"/>
          <w:szCs w:val="26"/>
        </w:rPr>
      </w:pPr>
    </w:p>
    <w:p w:rsidR="00655CA7" w:rsidRDefault="00655CA7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655CA7" w:rsidRDefault="00655CA7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655CA7" w:rsidRDefault="00655CA7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8A49C9" w:rsidRDefault="008A49C9">
      <w:pPr>
        <w:autoSpaceDE w:val="0"/>
        <w:autoSpaceDN w:val="0"/>
        <w:adjustRightInd w:val="0"/>
        <w:jc w:val="center"/>
        <w:rPr>
          <w:sz w:val="28"/>
          <w:szCs w:val="26"/>
        </w:rPr>
      </w:pPr>
      <w:r>
        <w:rPr>
          <w:sz w:val="28"/>
          <w:szCs w:val="26"/>
        </w:rPr>
        <w:t>Москва</w:t>
      </w:r>
      <w:r w:rsidR="008F6478">
        <w:rPr>
          <w:sz w:val="28"/>
          <w:szCs w:val="26"/>
        </w:rPr>
        <w:t xml:space="preserve">, </w:t>
      </w:r>
      <w:r w:rsidR="008F6478" w:rsidRPr="00087C8B">
        <w:rPr>
          <w:sz w:val="28"/>
          <w:szCs w:val="26"/>
        </w:rPr>
        <w:t>201</w:t>
      </w:r>
      <w:r w:rsidR="009A2409">
        <w:rPr>
          <w:sz w:val="28"/>
          <w:szCs w:val="26"/>
        </w:rPr>
        <w:t>6</w:t>
      </w:r>
      <w:r w:rsidR="00DB4D61">
        <w:rPr>
          <w:sz w:val="28"/>
          <w:szCs w:val="26"/>
        </w:rPr>
        <w:t xml:space="preserve"> г.</w:t>
      </w:r>
    </w:p>
    <w:p w:rsidR="00F17128" w:rsidRPr="00D70100" w:rsidRDefault="00655CA7" w:rsidP="00BF07A8">
      <w:pPr>
        <w:autoSpaceDE w:val="0"/>
        <w:autoSpaceDN w:val="0"/>
        <w:adjustRightInd w:val="0"/>
        <w:spacing w:line="312" w:lineRule="auto"/>
        <w:ind w:right="-427" w:firstLine="567"/>
        <w:rPr>
          <w:sz w:val="26"/>
          <w:szCs w:val="26"/>
        </w:rPr>
      </w:pPr>
      <w:r>
        <w:rPr>
          <w:sz w:val="28"/>
          <w:szCs w:val="26"/>
        </w:rPr>
        <w:br w:type="page"/>
      </w:r>
      <w:r w:rsidR="00135FDA" w:rsidRPr="00D70100">
        <w:rPr>
          <w:sz w:val="26"/>
          <w:szCs w:val="26"/>
        </w:rPr>
        <w:lastRenderedPageBreak/>
        <w:t>В соответствии с</w:t>
      </w:r>
      <w:r w:rsidR="00F17128" w:rsidRPr="00D70100">
        <w:rPr>
          <w:sz w:val="26"/>
          <w:szCs w:val="26"/>
        </w:rPr>
        <w:t xml:space="preserve"> </w:t>
      </w:r>
      <w:r w:rsidR="000F1D4E" w:rsidRPr="00D70100">
        <w:rPr>
          <w:sz w:val="26"/>
          <w:szCs w:val="26"/>
        </w:rPr>
        <w:t>Уставом</w:t>
      </w:r>
      <w:r w:rsidR="00F17128" w:rsidRPr="00D70100">
        <w:rPr>
          <w:sz w:val="26"/>
          <w:szCs w:val="26"/>
        </w:rPr>
        <w:t xml:space="preserve"> </w:t>
      </w:r>
      <w:r w:rsidR="000F1D4E" w:rsidRPr="00D70100">
        <w:rPr>
          <w:sz w:val="26"/>
          <w:szCs w:val="26"/>
        </w:rPr>
        <w:t>НП СРО «Нефтегазизыскания-Альянс»</w:t>
      </w:r>
      <w:r w:rsidR="00144CEA" w:rsidRPr="00D70100">
        <w:rPr>
          <w:sz w:val="26"/>
          <w:szCs w:val="26"/>
        </w:rPr>
        <w:t xml:space="preserve"> </w:t>
      </w:r>
      <w:r w:rsidR="00F17128" w:rsidRPr="00D70100">
        <w:rPr>
          <w:sz w:val="26"/>
          <w:szCs w:val="26"/>
        </w:rPr>
        <w:t xml:space="preserve">представляю </w:t>
      </w:r>
      <w:r w:rsidR="00144CEA" w:rsidRPr="00D70100">
        <w:rPr>
          <w:sz w:val="26"/>
          <w:szCs w:val="26"/>
        </w:rPr>
        <w:t xml:space="preserve">на рассмотрение Общего собрания членов Партнерства </w:t>
      </w:r>
      <w:r w:rsidR="00F17128" w:rsidRPr="00D70100">
        <w:rPr>
          <w:b/>
          <w:sz w:val="26"/>
          <w:szCs w:val="26"/>
        </w:rPr>
        <w:t>отче</w:t>
      </w:r>
      <w:r w:rsidR="00D50491" w:rsidRPr="00D70100">
        <w:rPr>
          <w:b/>
          <w:sz w:val="26"/>
          <w:szCs w:val="26"/>
        </w:rPr>
        <w:t>т о работе Совета Партнерства в</w:t>
      </w:r>
      <w:r w:rsidR="00F17128" w:rsidRPr="00D70100">
        <w:rPr>
          <w:b/>
          <w:sz w:val="26"/>
          <w:szCs w:val="26"/>
        </w:rPr>
        <w:t xml:space="preserve"> 201</w:t>
      </w:r>
      <w:r w:rsidR="009A2409" w:rsidRPr="00D70100">
        <w:rPr>
          <w:b/>
          <w:sz w:val="26"/>
          <w:szCs w:val="26"/>
        </w:rPr>
        <w:t xml:space="preserve">5 </w:t>
      </w:r>
      <w:r w:rsidR="00F17128" w:rsidRPr="00D70100">
        <w:rPr>
          <w:b/>
          <w:sz w:val="26"/>
          <w:szCs w:val="26"/>
        </w:rPr>
        <w:t>год</w:t>
      </w:r>
      <w:r w:rsidR="00D50491" w:rsidRPr="00D70100">
        <w:rPr>
          <w:b/>
          <w:sz w:val="26"/>
          <w:szCs w:val="26"/>
        </w:rPr>
        <w:t>у</w:t>
      </w:r>
      <w:r w:rsidR="00F17128" w:rsidRPr="00D70100">
        <w:rPr>
          <w:sz w:val="26"/>
          <w:szCs w:val="26"/>
        </w:rPr>
        <w:t>.</w:t>
      </w:r>
    </w:p>
    <w:p w:rsidR="00E968C7" w:rsidRPr="00D70100" w:rsidRDefault="00E968C7" w:rsidP="00BF07A8">
      <w:pPr>
        <w:autoSpaceDE w:val="0"/>
        <w:autoSpaceDN w:val="0"/>
        <w:adjustRightInd w:val="0"/>
        <w:spacing w:line="312" w:lineRule="auto"/>
        <w:ind w:firstLine="567"/>
        <w:rPr>
          <w:sz w:val="26"/>
          <w:szCs w:val="26"/>
        </w:rPr>
      </w:pPr>
    </w:p>
    <w:p w:rsidR="003F1A03" w:rsidRPr="00D70100" w:rsidRDefault="003F1A03" w:rsidP="00BF07A8">
      <w:pPr>
        <w:autoSpaceDE w:val="0"/>
        <w:autoSpaceDN w:val="0"/>
        <w:adjustRightInd w:val="0"/>
        <w:spacing w:line="312" w:lineRule="auto"/>
        <w:ind w:firstLine="567"/>
        <w:rPr>
          <w:b/>
          <w:sz w:val="26"/>
          <w:szCs w:val="26"/>
        </w:rPr>
      </w:pPr>
      <w:r w:rsidRPr="00D70100">
        <w:rPr>
          <w:sz w:val="26"/>
          <w:szCs w:val="26"/>
        </w:rPr>
        <w:t xml:space="preserve">За </w:t>
      </w:r>
      <w:r w:rsidRPr="00D70100">
        <w:rPr>
          <w:b/>
          <w:sz w:val="26"/>
          <w:szCs w:val="26"/>
        </w:rPr>
        <w:t xml:space="preserve">отчетный </w:t>
      </w:r>
      <w:r w:rsidR="00D50491" w:rsidRPr="00D70100">
        <w:rPr>
          <w:b/>
          <w:sz w:val="26"/>
          <w:szCs w:val="26"/>
        </w:rPr>
        <w:t>период</w:t>
      </w:r>
      <w:r w:rsidR="00D70100" w:rsidRPr="00D70100">
        <w:rPr>
          <w:b/>
          <w:sz w:val="26"/>
          <w:szCs w:val="26"/>
        </w:rPr>
        <w:t xml:space="preserve"> проделана следующая работа:</w:t>
      </w:r>
    </w:p>
    <w:p w:rsidR="00D70100" w:rsidRPr="00D70100" w:rsidRDefault="00D70100" w:rsidP="00BF07A8">
      <w:pPr>
        <w:autoSpaceDE w:val="0"/>
        <w:autoSpaceDN w:val="0"/>
        <w:adjustRightInd w:val="0"/>
        <w:spacing w:line="312" w:lineRule="auto"/>
        <w:ind w:firstLine="567"/>
        <w:rPr>
          <w:sz w:val="26"/>
          <w:szCs w:val="26"/>
        </w:rPr>
      </w:pPr>
    </w:p>
    <w:p w:rsidR="00F17128" w:rsidRPr="00D70100" w:rsidRDefault="003F1A03" w:rsidP="00BF07A8">
      <w:pPr>
        <w:autoSpaceDE w:val="0"/>
        <w:autoSpaceDN w:val="0"/>
        <w:adjustRightInd w:val="0"/>
        <w:spacing w:line="312" w:lineRule="auto"/>
        <w:ind w:right="-427" w:firstLine="567"/>
        <w:rPr>
          <w:sz w:val="26"/>
          <w:szCs w:val="26"/>
        </w:rPr>
      </w:pPr>
      <w:r w:rsidRPr="00D70100">
        <w:rPr>
          <w:sz w:val="26"/>
          <w:szCs w:val="26"/>
        </w:rPr>
        <w:t>1.  П</w:t>
      </w:r>
      <w:r w:rsidR="00D70100" w:rsidRPr="00D70100">
        <w:rPr>
          <w:sz w:val="26"/>
          <w:szCs w:val="26"/>
        </w:rPr>
        <w:t>одготовлено и п</w:t>
      </w:r>
      <w:r w:rsidR="000F1D4E" w:rsidRPr="00D70100">
        <w:rPr>
          <w:sz w:val="26"/>
          <w:szCs w:val="26"/>
        </w:rPr>
        <w:t xml:space="preserve">роведено </w:t>
      </w:r>
      <w:r w:rsidR="00D70100" w:rsidRPr="00D70100">
        <w:rPr>
          <w:b/>
          <w:sz w:val="26"/>
          <w:szCs w:val="26"/>
          <w:u w:val="single"/>
        </w:rPr>
        <w:t>шесть</w:t>
      </w:r>
      <w:r w:rsidR="00F17128" w:rsidRPr="00D70100">
        <w:rPr>
          <w:b/>
          <w:sz w:val="26"/>
          <w:szCs w:val="26"/>
          <w:u w:val="single"/>
        </w:rPr>
        <w:t xml:space="preserve"> </w:t>
      </w:r>
      <w:r w:rsidR="00F17128" w:rsidRPr="00D70100">
        <w:rPr>
          <w:sz w:val="26"/>
          <w:szCs w:val="26"/>
          <w:u w:val="single"/>
        </w:rPr>
        <w:t>заседаний Совета</w:t>
      </w:r>
      <w:r w:rsidR="00F17128" w:rsidRPr="00D70100">
        <w:rPr>
          <w:sz w:val="26"/>
          <w:szCs w:val="26"/>
        </w:rPr>
        <w:t xml:space="preserve"> с рассмотрением и решением следующих основных вопросов:</w:t>
      </w:r>
    </w:p>
    <w:p w:rsidR="00F17128" w:rsidRPr="00D70100" w:rsidRDefault="00E7167B" w:rsidP="00BF07A8">
      <w:pPr>
        <w:pStyle w:val="ab"/>
        <w:numPr>
          <w:ilvl w:val="0"/>
          <w:numId w:val="5"/>
        </w:numPr>
        <w:autoSpaceDE w:val="0"/>
        <w:autoSpaceDN w:val="0"/>
        <w:adjustRightInd w:val="0"/>
        <w:spacing w:line="312" w:lineRule="auto"/>
        <w:ind w:left="993" w:right="-427" w:hanging="426"/>
        <w:rPr>
          <w:sz w:val="26"/>
          <w:szCs w:val="26"/>
        </w:rPr>
      </w:pPr>
      <w:r w:rsidRPr="00D70100">
        <w:rPr>
          <w:sz w:val="26"/>
          <w:szCs w:val="26"/>
        </w:rPr>
        <w:t>Прием в члены</w:t>
      </w:r>
      <w:r w:rsidR="00655CA7" w:rsidRPr="00D70100">
        <w:rPr>
          <w:sz w:val="26"/>
          <w:szCs w:val="26"/>
        </w:rPr>
        <w:t xml:space="preserve"> </w:t>
      </w:r>
      <w:r w:rsidR="00F17128" w:rsidRPr="00D70100">
        <w:rPr>
          <w:sz w:val="26"/>
          <w:szCs w:val="26"/>
        </w:rPr>
        <w:t>Партнерств</w:t>
      </w:r>
      <w:r w:rsidR="00655CA7" w:rsidRPr="00D70100">
        <w:rPr>
          <w:sz w:val="26"/>
          <w:szCs w:val="26"/>
        </w:rPr>
        <w:t>а</w:t>
      </w:r>
      <w:r w:rsidRPr="00D70100">
        <w:rPr>
          <w:sz w:val="26"/>
          <w:szCs w:val="26"/>
        </w:rPr>
        <w:t>.</w:t>
      </w:r>
      <w:r w:rsidR="00DB312F" w:rsidRPr="00D70100">
        <w:rPr>
          <w:sz w:val="26"/>
          <w:szCs w:val="26"/>
        </w:rPr>
        <w:t xml:space="preserve"> </w:t>
      </w:r>
      <w:r w:rsidR="003F1A03" w:rsidRPr="00D70100">
        <w:rPr>
          <w:sz w:val="26"/>
          <w:szCs w:val="26"/>
        </w:rPr>
        <w:t xml:space="preserve">  </w:t>
      </w:r>
      <w:r w:rsidR="002F2D9F" w:rsidRPr="00D70100">
        <w:rPr>
          <w:sz w:val="26"/>
          <w:szCs w:val="26"/>
        </w:rPr>
        <w:t xml:space="preserve"> </w:t>
      </w:r>
      <w:r w:rsidRPr="00D70100">
        <w:rPr>
          <w:i/>
          <w:sz w:val="26"/>
          <w:szCs w:val="26"/>
        </w:rPr>
        <w:t>П</w:t>
      </w:r>
      <w:r w:rsidR="00BF07A8" w:rsidRPr="00D70100">
        <w:rPr>
          <w:i/>
          <w:sz w:val="26"/>
          <w:szCs w:val="26"/>
        </w:rPr>
        <w:t xml:space="preserve">ринята </w:t>
      </w:r>
      <w:r w:rsidR="00BF07A8" w:rsidRPr="00D70100">
        <w:rPr>
          <w:b/>
          <w:i/>
          <w:sz w:val="26"/>
          <w:szCs w:val="26"/>
        </w:rPr>
        <w:t>одна</w:t>
      </w:r>
      <w:r w:rsidR="00AC5B90" w:rsidRPr="00D70100">
        <w:rPr>
          <w:b/>
          <w:i/>
          <w:sz w:val="26"/>
          <w:szCs w:val="26"/>
        </w:rPr>
        <w:t xml:space="preserve"> </w:t>
      </w:r>
      <w:r w:rsidR="00AC5B90" w:rsidRPr="00D70100">
        <w:rPr>
          <w:i/>
          <w:sz w:val="26"/>
          <w:szCs w:val="26"/>
        </w:rPr>
        <w:t>организаци</w:t>
      </w:r>
      <w:r w:rsidR="00BF07A8" w:rsidRPr="00D70100">
        <w:rPr>
          <w:i/>
          <w:sz w:val="26"/>
          <w:szCs w:val="26"/>
        </w:rPr>
        <w:t>я.</w:t>
      </w:r>
    </w:p>
    <w:p w:rsidR="00F41280" w:rsidRPr="00D70100" w:rsidRDefault="00F41280" w:rsidP="00BF07A8">
      <w:pPr>
        <w:pStyle w:val="ab"/>
        <w:numPr>
          <w:ilvl w:val="0"/>
          <w:numId w:val="5"/>
        </w:numPr>
        <w:autoSpaceDE w:val="0"/>
        <w:autoSpaceDN w:val="0"/>
        <w:adjustRightInd w:val="0"/>
        <w:spacing w:line="312" w:lineRule="auto"/>
        <w:ind w:left="993" w:right="-427" w:hanging="426"/>
        <w:rPr>
          <w:sz w:val="26"/>
          <w:szCs w:val="26"/>
        </w:rPr>
      </w:pPr>
      <w:r w:rsidRPr="00D70100">
        <w:rPr>
          <w:sz w:val="26"/>
          <w:szCs w:val="26"/>
        </w:rPr>
        <w:t>Внесение изменений в свидетельство о допуске к работам.</w:t>
      </w:r>
    </w:p>
    <w:p w:rsidR="00F41280" w:rsidRPr="00D70100" w:rsidRDefault="00F41280" w:rsidP="00BF07A8">
      <w:pPr>
        <w:autoSpaceDE w:val="0"/>
        <w:autoSpaceDN w:val="0"/>
        <w:adjustRightInd w:val="0"/>
        <w:spacing w:line="312" w:lineRule="auto"/>
        <w:ind w:right="-427" w:firstLine="993"/>
        <w:rPr>
          <w:i/>
          <w:sz w:val="26"/>
          <w:szCs w:val="26"/>
        </w:rPr>
      </w:pPr>
      <w:r w:rsidRPr="00D70100">
        <w:rPr>
          <w:i/>
          <w:sz w:val="26"/>
          <w:szCs w:val="26"/>
        </w:rPr>
        <w:t>Внесены измен</w:t>
      </w:r>
      <w:bookmarkStart w:id="0" w:name="_GoBack"/>
      <w:bookmarkEnd w:id="0"/>
      <w:r w:rsidRPr="00D70100">
        <w:rPr>
          <w:i/>
          <w:sz w:val="26"/>
          <w:szCs w:val="26"/>
        </w:rPr>
        <w:t xml:space="preserve">ения в свидетельства о допуске </w:t>
      </w:r>
      <w:r w:rsidR="00DB312F" w:rsidRPr="00D70100">
        <w:rPr>
          <w:i/>
          <w:sz w:val="26"/>
          <w:szCs w:val="26"/>
        </w:rPr>
        <w:t xml:space="preserve"> </w:t>
      </w:r>
      <w:r w:rsidR="00BF07A8" w:rsidRPr="00D70100">
        <w:rPr>
          <w:b/>
          <w:i/>
          <w:sz w:val="26"/>
          <w:szCs w:val="26"/>
        </w:rPr>
        <w:t>четырем</w:t>
      </w:r>
      <w:r w:rsidR="00B675C8" w:rsidRPr="00D70100">
        <w:rPr>
          <w:i/>
          <w:sz w:val="26"/>
          <w:szCs w:val="26"/>
        </w:rPr>
        <w:t xml:space="preserve"> </w:t>
      </w:r>
      <w:r w:rsidR="00DB312F" w:rsidRPr="00D70100">
        <w:rPr>
          <w:i/>
          <w:sz w:val="26"/>
          <w:szCs w:val="26"/>
        </w:rPr>
        <w:t xml:space="preserve"> </w:t>
      </w:r>
      <w:r w:rsidR="00B675C8" w:rsidRPr="00D70100">
        <w:rPr>
          <w:i/>
          <w:sz w:val="26"/>
          <w:szCs w:val="26"/>
        </w:rPr>
        <w:t>членам Партнерства.</w:t>
      </w:r>
    </w:p>
    <w:p w:rsidR="00BF07A8" w:rsidRPr="00D70100" w:rsidRDefault="00BF07A8" w:rsidP="00BF07A8">
      <w:pPr>
        <w:pStyle w:val="ab"/>
        <w:numPr>
          <w:ilvl w:val="0"/>
          <w:numId w:val="5"/>
        </w:numPr>
        <w:autoSpaceDE w:val="0"/>
        <w:autoSpaceDN w:val="0"/>
        <w:adjustRightInd w:val="0"/>
        <w:spacing w:line="312" w:lineRule="auto"/>
        <w:ind w:left="993" w:right="-427" w:hanging="426"/>
        <w:rPr>
          <w:sz w:val="26"/>
          <w:szCs w:val="26"/>
        </w:rPr>
      </w:pPr>
      <w:r w:rsidRPr="00D70100">
        <w:rPr>
          <w:sz w:val="26"/>
          <w:szCs w:val="26"/>
        </w:rPr>
        <w:t>О созыве и проведении очередного и внеочередного Общих собраний членов Партнерства;</w:t>
      </w:r>
    </w:p>
    <w:p w:rsidR="00BF07A8" w:rsidRPr="00D70100" w:rsidRDefault="00BF07A8" w:rsidP="00BF07A8">
      <w:pPr>
        <w:pStyle w:val="ab"/>
        <w:numPr>
          <w:ilvl w:val="0"/>
          <w:numId w:val="5"/>
        </w:numPr>
        <w:autoSpaceDE w:val="0"/>
        <w:autoSpaceDN w:val="0"/>
        <w:adjustRightInd w:val="0"/>
        <w:spacing w:line="312" w:lineRule="auto"/>
        <w:ind w:left="993" w:right="-427" w:hanging="426"/>
        <w:rPr>
          <w:sz w:val="26"/>
          <w:szCs w:val="26"/>
        </w:rPr>
      </w:pPr>
      <w:r w:rsidRPr="00D70100">
        <w:rPr>
          <w:sz w:val="26"/>
          <w:szCs w:val="26"/>
        </w:rPr>
        <w:t>О назначен</w:t>
      </w:r>
      <w:proofErr w:type="gramStart"/>
      <w:r w:rsidRPr="00D70100">
        <w:rPr>
          <w:sz w:val="26"/>
          <w:szCs w:val="26"/>
        </w:rPr>
        <w:t>ии ау</w:t>
      </w:r>
      <w:proofErr w:type="gramEnd"/>
      <w:r w:rsidRPr="00D70100">
        <w:rPr>
          <w:sz w:val="26"/>
          <w:szCs w:val="26"/>
        </w:rPr>
        <w:t>диторской организации для проверки ведения бухгалтерского учета и финансовой (бухгалтерской) отчетности Партнерства за 2015 год.</w:t>
      </w:r>
    </w:p>
    <w:p w:rsidR="00BF07A8" w:rsidRPr="00D70100" w:rsidRDefault="00BF07A8" w:rsidP="003F1A03">
      <w:pPr>
        <w:autoSpaceDE w:val="0"/>
        <w:autoSpaceDN w:val="0"/>
        <w:adjustRightInd w:val="0"/>
        <w:spacing w:line="360" w:lineRule="auto"/>
        <w:ind w:right="-427" w:firstLine="993"/>
        <w:rPr>
          <w:i/>
          <w:sz w:val="26"/>
          <w:szCs w:val="26"/>
        </w:rPr>
      </w:pPr>
    </w:p>
    <w:p w:rsidR="00B675C8" w:rsidRPr="00D70100" w:rsidRDefault="003F1A03" w:rsidP="003F1A03">
      <w:pPr>
        <w:autoSpaceDE w:val="0"/>
        <w:autoSpaceDN w:val="0"/>
        <w:adjustRightInd w:val="0"/>
        <w:spacing w:line="360" w:lineRule="auto"/>
        <w:ind w:left="567" w:right="-427"/>
        <w:rPr>
          <w:sz w:val="26"/>
          <w:szCs w:val="26"/>
        </w:rPr>
      </w:pPr>
      <w:r w:rsidRPr="00D70100">
        <w:rPr>
          <w:sz w:val="26"/>
          <w:szCs w:val="26"/>
        </w:rPr>
        <w:t xml:space="preserve">2.  </w:t>
      </w:r>
      <w:r w:rsidR="00D70100" w:rsidRPr="00D70100">
        <w:rPr>
          <w:sz w:val="26"/>
          <w:szCs w:val="26"/>
        </w:rPr>
        <w:t>Подготовлено и проведено</w:t>
      </w:r>
      <w:r w:rsidR="00B675C8" w:rsidRPr="00D70100">
        <w:rPr>
          <w:sz w:val="26"/>
          <w:szCs w:val="26"/>
        </w:rPr>
        <w:t xml:space="preserve"> </w:t>
      </w:r>
      <w:r w:rsidRPr="00D70100">
        <w:rPr>
          <w:sz w:val="26"/>
          <w:szCs w:val="26"/>
        </w:rPr>
        <w:t xml:space="preserve"> </w:t>
      </w:r>
      <w:r w:rsidR="00D70100" w:rsidRPr="00D70100">
        <w:rPr>
          <w:b/>
          <w:sz w:val="26"/>
          <w:szCs w:val="26"/>
          <w:u w:val="single"/>
        </w:rPr>
        <w:t>два</w:t>
      </w:r>
      <w:r w:rsidRPr="00D70100">
        <w:rPr>
          <w:i/>
          <w:sz w:val="26"/>
          <w:szCs w:val="26"/>
          <w:u w:val="single"/>
        </w:rPr>
        <w:t xml:space="preserve">  </w:t>
      </w:r>
      <w:r w:rsidR="00B675C8" w:rsidRPr="00D70100">
        <w:rPr>
          <w:sz w:val="26"/>
          <w:szCs w:val="26"/>
          <w:u w:val="single"/>
        </w:rPr>
        <w:t>Общих собраний</w:t>
      </w:r>
      <w:r w:rsidR="007F3C69" w:rsidRPr="00D70100">
        <w:rPr>
          <w:sz w:val="26"/>
          <w:szCs w:val="26"/>
        </w:rPr>
        <w:t xml:space="preserve"> с рассмотрением и решением следующих основных вопросов:</w:t>
      </w:r>
    </w:p>
    <w:p w:rsidR="00DF07B7" w:rsidRPr="00D70100" w:rsidRDefault="007F3C69" w:rsidP="007F3C69">
      <w:pPr>
        <w:pStyle w:val="ab"/>
        <w:numPr>
          <w:ilvl w:val="0"/>
          <w:numId w:val="5"/>
        </w:numPr>
        <w:autoSpaceDE w:val="0"/>
        <w:autoSpaceDN w:val="0"/>
        <w:adjustRightInd w:val="0"/>
        <w:spacing w:line="312" w:lineRule="auto"/>
        <w:ind w:left="993" w:right="-427" w:hanging="426"/>
        <w:rPr>
          <w:sz w:val="26"/>
          <w:szCs w:val="26"/>
        </w:rPr>
      </w:pPr>
      <w:r w:rsidRPr="00D70100">
        <w:rPr>
          <w:sz w:val="26"/>
          <w:szCs w:val="26"/>
        </w:rPr>
        <w:t>Утверждение  годовой</w:t>
      </w:r>
      <w:r w:rsidR="00DF07B7" w:rsidRPr="00D70100">
        <w:rPr>
          <w:sz w:val="26"/>
          <w:szCs w:val="26"/>
        </w:rPr>
        <w:t xml:space="preserve"> смет</w:t>
      </w:r>
      <w:r w:rsidRPr="00D70100">
        <w:rPr>
          <w:sz w:val="26"/>
          <w:szCs w:val="26"/>
        </w:rPr>
        <w:t>ы</w:t>
      </w:r>
      <w:r w:rsidR="00DF07B7" w:rsidRPr="00D70100">
        <w:rPr>
          <w:sz w:val="26"/>
          <w:szCs w:val="26"/>
        </w:rPr>
        <w:t xml:space="preserve"> Партнерства</w:t>
      </w:r>
      <w:r w:rsidR="00D70100" w:rsidRPr="00D70100">
        <w:rPr>
          <w:sz w:val="26"/>
          <w:szCs w:val="26"/>
        </w:rPr>
        <w:t>.</w:t>
      </w:r>
    </w:p>
    <w:p w:rsidR="007F3C69" w:rsidRPr="00D70100" w:rsidRDefault="00D70100" w:rsidP="007F3C69">
      <w:pPr>
        <w:pStyle w:val="ab"/>
        <w:numPr>
          <w:ilvl w:val="0"/>
          <w:numId w:val="5"/>
        </w:numPr>
        <w:autoSpaceDE w:val="0"/>
        <w:autoSpaceDN w:val="0"/>
        <w:adjustRightInd w:val="0"/>
        <w:spacing w:line="312" w:lineRule="auto"/>
        <w:ind w:left="993" w:right="-427" w:hanging="426"/>
        <w:rPr>
          <w:sz w:val="26"/>
          <w:szCs w:val="26"/>
        </w:rPr>
      </w:pPr>
      <w:r w:rsidRPr="00D70100">
        <w:rPr>
          <w:sz w:val="26"/>
          <w:szCs w:val="26"/>
        </w:rPr>
        <w:t>Досрочное прекращение полномочий членов Совета и избрание нового состава.</w:t>
      </w:r>
    </w:p>
    <w:p w:rsidR="00D70100" w:rsidRPr="00D70100" w:rsidRDefault="00D70100" w:rsidP="00D70100">
      <w:pPr>
        <w:autoSpaceDE w:val="0"/>
        <w:autoSpaceDN w:val="0"/>
        <w:adjustRightInd w:val="0"/>
        <w:spacing w:line="312" w:lineRule="auto"/>
        <w:ind w:right="-427"/>
        <w:rPr>
          <w:sz w:val="26"/>
          <w:szCs w:val="26"/>
        </w:rPr>
      </w:pPr>
    </w:p>
    <w:p w:rsidR="00DF07B7" w:rsidRPr="00D70100" w:rsidRDefault="00D70100" w:rsidP="00E9456B">
      <w:pPr>
        <w:pStyle w:val="ab"/>
        <w:autoSpaceDE w:val="0"/>
        <w:autoSpaceDN w:val="0"/>
        <w:adjustRightInd w:val="0"/>
        <w:spacing w:line="360" w:lineRule="auto"/>
        <w:ind w:left="567" w:right="-427"/>
        <w:rPr>
          <w:sz w:val="26"/>
          <w:szCs w:val="26"/>
        </w:rPr>
      </w:pPr>
      <w:r w:rsidRPr="00D70100">
        <w:rPr>
          <w:sz w:val="26"/>
          <w:szCs w:val="26"/>
        </w:rPr>
        <w:t>3</w:t>
      </w:r>
      <w:r w:rsidR="00E9456B" w:rsidRPr="00D70100">
        <w:rPr>
          <w:sz w:val="26"/>
          <w:szCs w:val="26"/>
        </w:rPr>
        <w:t xml:space="preserve">.  </w:t>
      </w:r>
      <w:r w:rsidR="00DF07B7" w:rsidRPr="00D70100">
        <w:rPr>
          <w:sz w:val="26"/>
          <w:szCs w:val="26"/>
        </w:rPr>
        <w:t>Рассмотрены и согласованы графики проверок членов Па</w:t>
      </w:r>
      <w:r w:rsidR="005D414C" w:rsidRPr="00D70100">
        <w:rPr>
          <w:sz w:val="26"/>
          <w:szCs w:val="26"/>
        </w:rPr>
        <w:t>ртнерства, результаты контрольных проверок.</w:t>
      </w:r>
    </w:p>
    <w:p w:rsidR="00B84BFC" w:rsidRPr="00D70100" w:rsidRDefault="00E9456B" w:rsidP="00E9456B">
      <w:pPr>
        <w:autoSpaceDE w:val="0"/>
        <w:autoSpaceDN w:val="0"/>
        <w:adjustRightInd w:val="0"/>
        <w:spacing w:line="360" w:lineRule="auto"/>
        <w:ind w:right="-427" w:firstLine="993"/>
        <w:rPr>
          <w:i/>
          <w:sz w:val="26"/>
          <w:szCs w:val="26"/>
        </w:rPr>
      </w:pPr>
      <w:r w:rsidRPr="00D70100">
        <w:rPr>
          <w:i/>
          <w:sz w:val="26"/>
          <w:szCs w:val="26"/>
        </w:rPr>
        <w:t>П</w:t>
      </w:r>
      <w:r w:rsidR="00D70100" w:rsidRPr="00D70100">
        <w:rPr>
          <w:i/>
          <w:sz w:val="26"/>
          <w:szCs w:val="26"/>
        </w:rPr>
        <w:t>роверены 53</w:t>
      </w:r>
      <w:r w:rsidR="00DB312F" w:rsidRPr="00D70100">
        <w:rPr>
          <w:i/>
          <w:sz w:val="26"/>
          <w:szCs w:val="26"/>
        </w:rPr>
        <w:t xml:space="preserve"> </w:t>
      </w:r>
      <w:r w:rsidR="00206595" w:rsidRPr="00D70100">
        <w:rPr>
          <w:i/>
          <w:sz w:val="26"/>
          <w:szCs w:val="26"/>
        </w:rPr>
        <w:t>организаций</w:t>
      </w:r>
      <w:r w:rsidRPr="00D70100">
        <w:rPr>
          <w:i/>
          <w:sz w:val="26"/>
          <w:szCs w:val="26"/>
        </w:rPr>
        <w:t>, подлежащие</w:t>
      </w:r>
      <w:r w:rsidR="00B84BFC" w:rsidRPr="00D70100">
        <w:rPr>
          <w:i/>
          <w:sz w:val="26"/>
          <w:szCs w:val="26"/>
        </w:rPr>
        <w:t xml:space="preserve"> плановой проверке</w:t>
      </w:r>
      <w:r w:rsidRPr="00D70100">
        <w:rPr>
          <w:i/>
          <w:sz w:val="26"/>
          <w:szCs w:val="26"/>
        </w:rPr>
        <w:t xml:space="preserve"> в соответствии с графиком проверок. Из них </w:t>
      </w:r>
      <w:r w:rsidR="00D70100" w:rsidRPr="00D70100">
        <w:rPr>
          <w:i/>
          <w:sz w:val="26"/>
          <w:szCs w:val="26"/>
        </w:rPr>
        <w:t>2</w:t>
      </w:r>
      <w:r w:rsidR="006135B9" w:rsidRPr="00D70100">
        <w:rPr>
          <w:i/>
          <w:sz w:val="26"/>
          <w:szCs w:val="26"/>
        </w:rPr>
        <w:t xml:space="preserve"> – с вы</w:t>
      </w:r>
      <w:r w:rsidRPr="00D70100">
        <w:rPr>
          <w:i/>
          <w:sz w:val="26"/>
          <w:szCs w:val="26"/>
        </w:rPr>
        <w:t xml:space="preserve">ездом в организации, </w:t>
      </w:r>
      <w:r w:rsidR="00D70100" w:rsidRPr="00D70100">
        <w:rPr>
          <w:i/>
          <w:sz w:val="26"/>
          <w:szCs w:val="26"/>
        </w:rPr>
        <w:t>51</w:t>
      </w:r>
      <w:r w:rsidRPr="00D70100">
        <w:rPr>
          <w:i/>
          <w:sz w:val="26"/>
          <w:szCs w:val="26"/>
        </w:rPr>
        <w:t xml:space="preserve"> – заочно</w:t>
      </w:r>
      <w:r w:rsidR="00206595" w:rsidRPr="00D70100">
        <w:rPr>
          <w:i/>
          <w:sz w:val="26"/>
          <w:szCs w:val="26"/>
        </w:rPr>
        <w:t>.</w:t>
      </w:r>
      <w:r w:rsidR="00D70100" w:rsidRPr="00D70100">
        <w:rPr>
          <w:i/>
          <w:sz w:val="26"/>
          <w:szCs w:val="26"/>
        </w:rPr>
        <w:t xml:space="preserve"> Проведена одна проверка при вступлении организации в Партнерство.</w:t>
      </w:r>
    </w:p>
    <w:p w:rsidR="00D70100" w:rsidRPr="00D70100" w:rsidRDefault="00D70100" w:rsidP="00E9456B">
      <w:pPr>
        <w:autoSpaceDE w:val="0"/>
        <w:autoSpaceDN w:val="0"/>
        <w:adjustRightInd w:val="0"/>
        <w:spacing w:line="360" w:lineRule="auto"/>
        <w:ind w:left="567" w:right="-427"/>
        <w:rPr>
          <w:sz w:val="26"/>
          <w:szCs w:val="26"/>
        </w:rPr>
      </w:pPr>
    </w:p>
    <w:p w:rsidR="00317068" w:rsidRPr="00D70100" w:rsidRDefault="00D70100" w:rsidP="00E9456B">
      <w:pPr>
        <w:autoSpaceDE w:val="0"/>
        <w:autoSpaceDN w:val="0"/>
        <w:adjustRightInd w:val="0"/>
        <w:spacing w:line="360" w:lineRule="auto"/>
        <w:ind w:left="567" w:right="-427"/>
        <w:rPr>
          <w:sz w:val="26"/>
          <w:szCs w:val="26"/>
        </w:rPr>
      </w:pPr>
      <w:r w:rsidRPr="00D70100">
        <w:rPr>
          <w:sz w:val="26"/>
          <w:szCs w:val="26"/>
        </w:rPr>
        <w:t>4</w:t>
      </w:r>
      <w:r w:rsidR="00E9456B" w:rsidRPr="00D70100">
        <w:rPr>
          <w:sz w:val="26"/>
          <w:szCs w:val="26"/>
        </w:rPr>
        <w:t xml:space="preserve">. </w:t>
      </w:r>
      <w:r w:rsidR="00E968C7" w:rsidRPr="00D70100">
        <w:rPr>
          <w:sz w:val="26"/>
          <w:szCs w:val="26"/>
        </w:rPr>
        <w:t xml:space="preserve"> Осуществление контроля деятельности Партнерства.</w:t>
      </w:r>
    </w:p>
    <w:p w:rsidR="009165A8" w:rsidRPr="00D70100" w:rsidRDefault="003731CE" w:rsidP="00E9456B">
      <w:pPr>
        <w:autoSpaceDE w:val="0"/>
        <w:autoSpaceDN w:val="0"/>
        <w:adjustRightInd w:val="0"/>
        <w:spacing w:line="360" w:lineRule="auto"/>
        <w:ind w:right="-427" w:firstLine="993"/>
        <w:rPr>
          <w:i/>
          <w:sz w:val="26"/>
          <w:szCs w:val="26"/>
        </w:rPr>
      </w:pPr>
      <w:r w:rsidRPr="00D70100">
        <w:rPr>
          <w:i/>
          <w:sz w:val="26"/>
          <w:szCs w:val="26"/>
        </w:rPr>
        <w:t>З</w:t>
      </w:r>
      <w:r w:rsidR="00107089" w:rsidRPr="00D70100">
        <w:rPr>
          <w:i/>
          <w:sz w:val="26"/>
          <w:szCs w:val="26"/>
        </w:rPr>
        <w:t>а отчетный</w:t>
      </w:r>
      <w:r w:rsidRPr="00D70100">
        <w:rPr>
          <w:i/>
          <w:sz w:val="26"/>
          <w:szCs w:val="26"/>
        </w:rPr>
        <w:t xml:space="preserve"> период штатными сотрудниками Партнерства</w:t>
      </w:r>
      <w:r w:rsidR="00107089" w:rsidRPr="00D70100">
        <w:rPr>
          <w:i/>
          <w:sz w:val="26"/>
          <w:szCs w:val="26"/>
        </w:rPr>
        <w:t xml:space="preserve"> проведена вся необходимая работа </w:t>
      </w:r>
      <w:r w:rsidRPr="00D70100">
        <w:rPr>
          <w:i/>
          <w:sz w:val="26"/>
          <w:szCs w:val="26"/>
        </w:rPr>
        <w:t>в соответствии с годовым планом работ.</w:t>
      </w:r>
    </w:p>
    <w:p w:rsidR="003731CE" w:rsidRPr="00D70100" w:rsidRDefault="003731CE" w:rsidP="00FC7A12">
      <w:pPr>
        <w:autoSpaceDE w:val="0"/>
        <w:autoSpaceDN w:val="0"/>
        <w:adjustRightInd w:val="0"/>
        <w:spacing w:line="360" w:lineRule="auto"/>
        <w:ind w:right="-427" w:firstLine="567"/>
        <w:rPr>
          <w:sz w:val="26"/>
          <w:szCs w:val="26"/>
          <w:highlight w:val="yellow"/>
        </w:rPr>
      </w:pPr>
    </w:p>
    <w:p w:rsidR="00107089" w:rsidRPr="00D70100" w:rsidRDefault="005D414C" w:rsidP="00FC7A12">
      <w:pPr>
        <w:autoSpaceDE w:val="0"/>
        <w:autoSpaceDN w:val="0"/>
        <w:adjustRightInd w:val="0"/>
        <w:spacing w:line="360" w:lineRule="auto"/>
        <w:ind w:right="-427" w:firstLine="567"/>
        <w:rPr>
          <w:sz w:val="26"/>
          <w:szCs w:val="26"/>
        </w:rPr>
      </w:pPr>
      <w:r w:rsidRPr="00D70100">
        <w:rPr>
          <w:sz w:val="26"/>
          <w:szCs w:val="26"/>
        </w:rPr>
        <w:lastRenderedPageBreak/>
        <w:t>Рекомендую Общему собранию членов Партнерства</w:t>
      </w:r>
      <w:r w:rsidR="00107089" w:rsidRPr="00D70100">
        <w:rPr>
          <w:sz w:val="26"/>
          <w:szCs w:val="26"/>
        </w:rPr>
        <w:t xml:space="preserve"> работу коллектива НП СРО «Нефтегазизыскания-Альянс» </w:t>
      </w:r>
      <w:r w:rsidRPr="00D70100">
        <w:rPr>
          <w:sz w:val="26"/>
          <w:szCs w:val="26"/>
        </w:rPr>
        <w:t xml:space="preserve">за отчетный период </w:t>
      </w:r>
      <w:r w:rsidR="00107089" w:rsidRPr="00D70100">
        <w:rPr>
          <w:sz w:val="26"/>
          <w:szCs w:val="26"/>
        </w:rPr>
        <w:t>признать удовлетворительной.</w:t>
      </w:r>
    </w:p>
    <w:sectPr w:rsidR="00107089" w:rsidRPr="00D70100" w:rsidSect="003731C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0BA" w:rsidRDefault="001240BA">
      <w:r>
        <w:separator/>
      </w:r>
    </w:p>
  </w:endnote>
  <w:endnote w:type="continuationSeparator" w:id="0">
    <w:p w:rsidR="001240BA" w:rsidRDefault="0012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C9" w:rsidRDefault="00121A6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A49C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A49C9" w:rsidRDefault="008A49C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C9" w:rsidRDefault="00121A63" w:rsidP="00E51C15">
    <w:pPr>
      <w:pStyle w:val="a7"/>
      <w:framePr w:wrap="around" w:vAnchor="text" w:hAnchor="page" w:x="6065" w:y="6"/>
      <w:rPr>
        <w:rStyle w:val="a9"/>
      </w:rPr>
    </w:pPr>
    <w:r>
      <w:rPr>
        <w:rStyle w:val="a9"/>
      </w:rPr>
      <w:fldChar w:fldCharType="begin"/>
    </w:r>
    <w:r w:rsidR="008A49C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301D7">
      <w:rPr>
        <w:rStyle w:val="a9"/>
        <w:noProof/>
      </w:rPr>
      <w:t>2</w:t>
    </w:r>
    <w:r>
      <w:rPr>
        <w:rStyle w:val="a9"/>
      </w:rPr>
      <w:fldChar w:fldCharType="end"/>
    </w:r>
  </w:p>
  <w:p w:rsidR="008A49C9" w:rsidRDefault="008A49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0BA" w:rsidRDefault="001240BA">
      <w:r>
        <w:separator/>
      </w:r>
    </w:p>
  </w:footnote>
  <w:footnote w:type="continuationSeparator" w:id="0">
    <w:p w:rsidR="001240BA" w:rsidRDefault="00124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C9" w:rsidRDefault="00121A63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A49C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A49C9" w:rsidRDefault="008A49C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C9" w:rsidRDefault="008A49C9">
    <w:pPr>
      <w:pStyle w:val="a6"/>
      <w:framePr w:wrap="around" w:vAnchor="text" w:hAnchor="margin" w:xAlign="center" w:y="1"/>
      <w:rPr>
        <w:rStyle w:val="a9"/>
      </w:rPr>
    </w:pPr>
  </w:p>
  <w:p w:rsidR="008A49C9" w:rsidRDefault="008A49C9" w:rsidP="003731CE">
    <w:pPr>
      <w:pStyle w:val="a6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71A94"/>
    <w:multiLevelType w:val="multilevel"/>
    <w:tmpl w:val="68F4E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2">
    <w:nsid w:val="4DC96E04"/>
    <w:multiLevelType w:val="multilevel"/>
    <w:tmpl w:val="68F4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C661F3"/>
    <w:multiLevelType w:val="hybridMultilevel"/>
    <w:tmpl w:val="ED902F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4C54649"/>
    <w:multiLevelType w:val="hybridMultilevel"/>
    <w:tmpl w:val="31D8A87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54DA0152"/>
    <w:multiLevelType w:val="hybridMultilevel"/>
    <w:tmpl w:val="B44C64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546243B"/>
    <w:multiLevelType w:val="multilevel"/>
    <w:tmpl w:val="68F4E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7">
    <w:nsid w:val="6FF7164A"/>
    <w:multiLevelType w:val="hybridMultilevel"/>
    <w:tmpl w:val="17800816"/>
    <w:lvl w:ilvl="0" w:tplc="CAB8A51E">
      <w:start w:val="4"/>
      <w:numFmt w:val="bullet"/>
      <w:lvlText w:val="-"/>
      <w:lvlJc w:val="left"/>
      <w:pPr>
        <w:tabs>
          <w:tab w:val="num" w:pos="2115"/>
        </w:tabs>
        <w:ind w:left="2115" w:hanging="12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1A63F98"/>
    <w:multiLevelType w:val="hybridMultilevel"/>
    <w:tmpl w:val="E132C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B0D5B"/>
    <w:multiLevelType w:val="hybridMultilevel"/>
    <w:tmpl w:val="061CA7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B9"/>
    <w:rsid w:val="00011F71"/>
    <w:rsid w:val="00031328"/>
    <w:rsid w:val="00040315"/>
    <w:rsid w:val="00065CD2"/>
    <w:rsid w:val="00087C8B"/>
    <w:rsid w:val="00087CD0"/>
    <w:rsid w:val="000D0666"/>
    <w:rsid w:val="000F1D4E"/>
    <w:rsid w:val="00103FDD"/>
    <w:rsid w:val="00107089"/>
    <w:rsid w:val="00121A63"/>
    <w:rsid w:val="001240BA"/>
    <w:rsid w:val="00135FDA"/>
    <w:rsid w:val="00144CEA"/>
    <w:rsid w:val="00183A4F"/>
    <w:rsid w:val="001A176E"/>
    <w:rsid w:val="001A53CE"/>
    <w:rsid w:val="001E5244"/>
    <w:rsid w:val="00203F29"/>
    <w:rsid w:val="00206595"/>
    <w:rsid w:val="002301D7"/>
    <w:rsid w:val="00233A63"/>
    <w:rsid w:val="00244E36"/>
    <w:rsid w:val="00250DEF"/>
    <w:rsid w:val="002646A9"/>
    <w:rsid w:val="002979B1"/>
    <w:rsid w:val="002F04F5"/>
    <w:rsid w:val="002F2D9F"/>
    <w:rsid w:val="00313B9B"/>
    <w:rsid w:val="00317068"/>
    <w:rsid w:val="00363D16"/>
    <w:rsid w:val="003731CE"/>
    <w:rsid w:val="0038047E"/>
    <w:rsid w:val="003C6232"/>
    <w:rsid w:val="003D4257"/>
    <w:rsid w:val="003F1A03"/>
    <w:rsid w:val="00427D6B"/>
    <w:rsid w:val="00504B47"/>
    <w:rsid w:val="005144D8"/>
    <w:rsid w:val="005D414C"/>
    <w:rsid w:val="005E33CB"/>
    <w:rsid w:val="005F0AAD"/>
    <w:rsid w:val="006135B9"/>
    <w:rsid w:val="00644F9C"/>
    <w:rsid w:val="0065078F"/>
    <w:rsid w:val="00655CA7"/>
    <w:rsid w:val="006E3026"/>
    <w:rsid w:val="006E7459"/>
    <w:rsid w:val="00706FB9"/>
    <w:rsid w:val="00753AD0"/>
    <w:rsid w:val="007A68D3"/>
    <w:rsid w:val="007D78CA"/>
    <w:rsid w:val="007F3C69"/>
    <w:rsid w:val="008232BC"/>
    <w:rsid w:val="00825405"/>
    <w:rsid w:val="00865A8B"/>
    <w:rsid w:val="0086799A"/>
    <w:rsid w:val="00887E35"/>
    <w:rsid w:val="008A49C9"/>
    <w:rsid w:val="008D10D6"/>
    <w:rsid w:val="008D4C34"/>
    <w:rsid w:val="008E2164"/>
    <w:rsid w:val="008F6478"/>
    <w:rsid w:val="009165A8"/>
    <w:rsid w:val="009701DF"/>
    <w:rsid w:val="009A2409"/>
    <w:rsid w:val="009B1C19"/>
    <w:rsid w:val="009D57CD"/>
    <w:rsid w:val="00A13BDA"/>
    <w:rsid w:val="00A75B92"/>
    <w:rsid w:val="00A90D4C"/>
    <w:rsid w:val="00AB753A"/>
    <w:rsid w:val="00AC5B90"/>
    <w:rsid w:val="00AF04B9"/>
    <w:rsid w:val="00AF5BF6"/>
    <w:rsid w:val="00B03505"/>
    <w:rsid w:val="00B45811"/>
    <w:rsid w:val="00B51565"/>
    <w:rsid w:val="00B56E8B"/>
    <w:rsid w:val="00B675C8"/>
    <w:rsid w:val="00B84BFC"/>
    <w:rsid w:val="00BC231C"/>
    <w:rsid w:val="00BF07A8"/>
    <w:rsid w:val="00C0196E"/>
    <w:rsid w:val="00C77394"/>
    <w:rsid w:val="00C846EB"/>
    <w:rsid w:val="00CF2BBD"/>
    <w:rsid w:val="00D22D97"/>
    <w:rsid w:val="00D50491"/>
    <w:rsid w:val="00D70100"/>
    <w:rsid w:val="00DB312F"/>
    <w:rsid w:val="00DB4D61"/>
    <w:rsid w:val="00DC1E04"/>
    <w:rsid w:val="00DC5EA6"/>
    <w:rsid w:val="00DD0036"/>
    <w:rsid w:val="00DF07B7"/>
    <w:rsid w:val="00E00395"/>
    <w:rsid w:val="00E51A8B"/>
    <w:rsid w:val="00E51C15"/>
    <w:rsid w:val="00E55500"/>
    <w:rsid w:val="00E7167B"/>
    <w:rsid w:val="00E9456B"/>
    <w:rsid w:val="00E968C7"/>
    <w:rsid w:val="00F17128"/>
    <w:rsid w:val="00F1744D"/>
    <w:rsid w:val="00F20D14"/>
    <w:rsid w:val="00F41280"/>
    <w:rsid w:val="00F543C1"/>
    <w:rsid w:val="00F66930"/>
    <w:rsid w:val="00FC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BD"/>
    <w:rPr>
      <w:sz w:val="24"/>
      <w:szCs w:val="24"/>
    </w:rPr>
  </w:style>
  <w:style w:type="paragraph" w:styleId="1">
    <w:name w:val="heading 1"/>
    <w:basedOn w:val="a"/>
    <w:next w:val="a"/>
    <w:qFormat/>
    <w:rsid w:val="00CF2BBD"/>
    <w:pPr>
      <w:keepNext/>
      <w:autoSpaceDE w:val="0"/>
      <w:autoSpaceDN w:val="0"/>
      <w:adjustRightInd w:val="0"/>
      <w:ind w:left="4500"/>
      <w:jc w:val="center"/>
      <w:outlineLvl w:val="0"/>
    </w:pPr>
    <w:rPr>
      <w:sz w:val="28"/>
      <w:szCs w:val="26"/>
    </w:rPr>
  </w:style>
  <w:style w:type="paragraph" w:styleId="2">
    <w:name w:val="heading 2"/>
    <w:basedOn w:val="a"/>
    <w:next w:val="a"/>
    <w:qFormat/>
    <w:rsid w:val="00CF2B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CF2BBD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F2BBD"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F2BBD"/>
    <w:rPr>
      <w:b/>
      <w:bCs/>
    </w:rPr>
  </w:style>
  <w:style w:type="paragraph" w:styleId="a4">
    <w:name w:val="Normal (Web)"/>
    <w:basedOn w:val="a"/>
    <w:semiHidden/>
    <w:rsid w:val="00CF2BBD"/>
    <w:pPr>
      <w:spacing w:before="100" w:beforeAutospacing="1" w:after="100" w:afterAutospacing="1"/>
    </w:pPr>
  </w:style>
  <w:style w:type="character" w:styleId="a5">
    <w:name w:val="Hyperlink"/>
    <w:basedOn w:val="a0"/>
    <w:semiHidden/>
    <w:rsid w:val="00CF2BBD"/>
    <w:rPr>
      <w:color w:val="0000FF"/>
      <w:u w:val="single"/>
    </w:rPr>
  </w:style>
  <w:style w:type="paragraph" w:styleId="a6">
    <w:name w:val="header"/>
    <w:basedOn w:val="a"/>
    <w:semiHidden/>
    <w:rsid w:val="00CF2BBD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CF2BBD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semiHidden/>
    <w:rsid w:val="00CF2BBD"/>
    <w:pPr>
      <w:ind w:firstLine="540"/>
      <w:jc w:val="both"/>
    </w:pPr>
    <w:rPr>
      <w:sz w:val="28"/>
      <w:szCs w:val="28"/>
    </w:rPr>
  </w:style>
  <w:style w:type="paragraph" w:styleId="20">
    <w:name w:val="Body Text Indent 2"/>
    <w:basedOn w:val="a"/>
    <w:semiHidden/>
    <w:rsid w:val="00CF2BBD"/>
    <w:pPr>
      <w:ind w:firstLine="900"/>
      <w:jc w:val="both"/>
    </w:pPr>
    <w:rPr>
      <w:sz w:val="28"/>
      <w:szCs w:val="28"/>
    </w:rPr>
  </w:style>
  <w:style w:type="character" w:styleId="a9">
    <w:name w:val="page number"/>
    <w:basedOn w:val="a0"/>
    <w:semiHidden/>
    <w:rsid w:val="00CF2BBD"/>
  </w:style>
  <w:style w:type="paragraph" w:styleId="3">
    <w:name w:val="Body Text Indent 3"/>
    <w:basedOn w:val="a"/>
    <w:semiHidden/>
    <w:rsid w:val="00CF2BBD"/>
    <w:pPr>
      <w:ind w:left="1620" w:hanging="720"/>
      <w:jc w:val="both"/>
    </w:pPr>
    <w:rPr>
      <w:b/>
      <w:bCs/>
      <w:color w:val="FF0000"/>
      <w:sz w:val="32"/>
      <w:szCs w:val="32"/>
    </w:rPr>
  </w:style>
  <w:style w:type="paragraph" w:styleId="aa">
    <w:name w:val="Title"/>
    <w:basedOn w:val="a"/>
    <w:qFormat/>
    <w:rsid w:val="00CF2BBD"/>
    <w:pPr>
      <w:autoSpaceDE w:val="0"/>
      <w:autoSpaceDN w:val="0"/>
      <w:adjustRightInd w:val="0"/>
      <w:ind w:firstLine="4860"/>
      <w:jc w:val="center"/>
    </w:pPr>
    <w:rPr>
      <w:rFonts w:ascii="Arial" w:hAnsi="Arial" w:cs="Arial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203F29"/>
    <w:pPr>
      <w:ind w:left="720"/>
      <w:contextualSpacing/>
    </w:pPr>
  </w:style>
  <w:style w:type="paragraph" w:customStyle="1" w:styleId="ConsPlusNormal">
    <w:name w:val="ConsPlusNormal"/>
    <w:rsid w:val="00BF07A8"/>
    <w:pPr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BD"/>
    <w:rPr>
      <w:sz w:val="24"/>
      <w:szCs w:val="24"/>
    </w:rPr>
  </w:style>
  <w:style w:type="paragraph" w:styleId="1">
    <w:name w:val="heading 1"/>
    <w:basedOn w:val="a"/>
    <w:next w:val="a"/>
    <w:qFormat/>
    <w:rsid w:val="00CF2BBD"/>
    <w:pPr>
      <w:keepNext/>
      <w:autoSpaceDE w:val="0"/>
      <w:autoSpaceDN w:val="0"/>
      <w:adjustRightInd w:val="0"/>
      <w:ind w:left="4500"/>
      <w:jc w:val="center"/>
      <w:outlineLvl w:val="0"/>
    </w:pPr>
    <w:rPr>
      <w:sz w:val="28"/>
      <w:szCs w:val="26"/>
    </w:rPr>
  </w:style>
  <w:style w:type="paragraph" w:styleId="2">
    <w:name w:val="heading 2"/>
    <w:basedOn w:val="a"/>
    <w:next w:val="a"/>
    <w:qFormat/>
    <w:rsid w:val="00CF2B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CF2BBD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F2BBD"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F2BBD"/>
    <w:rPr>
      <w:b/>
      <w:bCs/>
    </w:rPr>
  </w:style>
  <w:style w:type="paragraph" w:styleId="a4">
    <w:name w:val="Normal (Web)"/>
    <w:basedOn w:val="a"/>
    <w:semiHidden/>
    <w:rsid w:val="00CF2BBD"/>
    <w:pPr>
      <w:spacing w:before="100" w:beforeAutospacing="1" w:after="100" w:afterAutospacing="1"/>
    </w:pPr>
  </w:style>
  <w:style w:type="character" w:styleId="a5">
    <w:name w:val="Hyperlink"/>
    <w:basedOn w:val="a0"/>
    <w:semiHidden/>
    <w:rsid w:val="00CF2BBD"/>
    <w:rPr>
      <w:color w:val="0000FF"/>
      <w:u w:val="single"/>
    </w:rPr>
  </w:style>
  <w:style w:type="paragraph" w:styleId="a6">
    <w:name w:val="header"/>
    <w:basedOn w:val="a"/>
    <w:semiHidden/>
    <w:rsid w:val="00CF2BBD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CF2BBD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semiHidden/>
    <w:rsid w:val="00CF2BBD"/>
    <w:pPr>
      <w:ind w:firstLine="540"/>
      <w:jc w:val="both"/>
    </w:pPr>
    <w:rPr>
      <w:sz w:val="28"/>
      <w:szCs w:val="28"/>
    </w:rPr>
  </w:style>
  <w:style w:type="paragraph" w:styleId="20">
    <w:name w:val="Body Text Indent 2"/>
    <w:basedOn w:val="a"/>
    <w:semiHidden/>
    <w:rsid w:val="00CF2BBD"/>
    <w:pPr>
      <w:ind w:firstLine="900"/>
      <w:jc w:val="both"/>
    </w:pPr>
    <w:rPr>
      <w:sz w:val="28"/>
      <w:szCs w:val="28"/>
    </w:rPr>
  </w:style>
  <w:style w:type="character" w:styleId="a9">
    <w:name w:val="page number"/>
    <w:basedOn w:val="a0"/>
    <w:semiHidden/>
    <w:rsid w:val="00CF2BBD"/>
  </w:style>
  <w:style w:type="paragraph" w:styleId="3">
    <w:name w:val="Body Text Indent 3"/>
    <w:basedOn w:val="a"/>
    <w:semiHidden/>
    <w:rsid w:val="00CF2BBD"/>
    <w:pPr>
      <w:ind w:left="1620" w:hanging="720"/>
      <w:jc w:val="both"/>
    </w:pPr>
    <w:rPr>
      <w:b/>
      <w:bCs/>
      <w:color w:val="FF0000"/>
      <w:sz w:val="32"/>
      <w:szCs w:val="32"/>
    </w:rPr>
  </w:style>
  <w:style w:type="paragraph" w:styleId="aa">
    <w:name w:val="Title"/>
    <w:basedOn w:val="a"/>
    <w:qFormat/>
    <w:rsid w:val="00CF2BBD"/>
    <w:pPr>
      <w:autoSpaceDE w:val="0"/>
      <w:autoSpaceDN w:val="0"/>
      <w:adjustRightInd w:val="0"/>
      <w:ind w:firstLine="4860"/>
      <w:jc w:val="center"/>
    </w:pPr>
    <w:rPr>
      <w:rFonts w:ascii="Arial" w:hAnsi="Arial" w:cs="Arial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203F29"/>
    <w:pPr>
      <w:ind w:left="720"/>
      <w:contextualSpacing/>
    </w:pPr>
  </w:style>
  <w:style w:type="paragraph" w:customStyle="1" w:styleId="ConsPlusNormal">
    <w:name w:val="ConsPlusNormal"/>
    <w:rsid w:val="00BF07A8"/>
    <w:pPr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DABF8-ABE0-437B-A241-D6A4187F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Общего Собрания членов</vt:lpstr>
    </vt:vector>
  </TitlesOfParts>
  <Company>Giprovostokneft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Общего Собрания членов</dc:title>
  <dc:creator>mesh2907</dc:creator>
  <cp:lastModifiedBy>Андрей</cp:lastModifiedBy>
  <cp:revision>2</cp:revision>
  <cp:lastPrinted>2013-03-21T09:18:00Z</cp:lastPrinted>
  <dcterms:created xsi:type="dcterms:W3CDTF">2016-03-21T14:50:00Z</dcterms:created>
  <dcterms:modified xsi:type="dcterms:W3CDTF">2016-03-21T14:50:00Z</dcterms:modified>
</cp:coreProperties>
</file>