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C05DF">
        <w:rPr>
          <w:rFonts w:ascii="Times New Roman" w:hAnsi="Times New Roman"/>
          <w:caps/>
          <w:color w:val="000000"/>
          <w:sz w:val="18"/>
          <w:szCs w:val="20"/>
        </w:rPr>
        <w:t>334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0C05D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10.11.2021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0C05D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10.11.2021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0C05DF" w:rsidP="000C05DF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ПромСтрой</w:t>
      </w:r>
      <w:proofErr w:type="spellEnd"/>
      <w:r>
        <w:rPr>
          <w:bCs/>
          <w:color w:val="000000"/>
          <w:sz w:val="18"/>
        </w:rPr>
        <w:t xml:space="preserve">-Дельта», Адрес: 416450, РФ, Астраханская обл., </w:t>
      </w:r>
      <w:proofErr w:type="spellStart"/>
      <w:r>
        <w:rPr>
          <w:bCs/>
          <w:color w:val="000000"/>
          <w:sz w:val="18"/>
        </w:rPr>
        <w:t>м</w:t>
      </w:r>
      <w:proofErr w:type="gramStart"/>
      <w:r>
        <w:rPr>
          <w:bCs/>
          <w:color w:val="000000"/>
          <w:sz w:val="18"/>
        </w:rPr>
        <w:t>.р</w:t>
      </w:r>
      <w:proofErr w:type="spellEnd"/>
      <w:proofErr w:type="gramEnd"/>
      <w:r>
        <w:rPr>
          <w:bCs/>
          <w:color w:val="000000"/>
          <w:sz w:val="18"/>
        </w:rPr>
        <w:t xml:space="preserve">-н. Приволжский, </w:t>
      </w:r>
      <w:proofErr w:type="spellStart"/>
      <w:r>
        <w:rPr>
          <w:bCs/>
          <w:color w:val="000000"/>
          <w:sz w:val="18"/>
        </w:rPr>
        <w:t>с.п</w:t>
      </w:r>
      <w:proofErr w:type="spellEnd"/>
      <w:r>
        <w:rPr>
          <w:bCs/>
          <w:color w:val="000000"/>
          <w:sz w:val="18"/>
        </w:rPr>
        <w:t xml:space="preserve">. </w:t>
      </w:r>
      <w:proofErr w:type="spellStart"/>
      <w:r>
        <w:rPr>
          <w:bCs/>
          <w:color w:val="000000"/>
          <w:sz w:val="18"/>
        </w:rPr>
        <w:t>Началовский</w:t>
      </w:r>
      <w:proofErr w:type="spellEnd"/>
      <w:r>
        <w:rPr>
          <w:bCs/>
          <w:color w:val="000000"/>
          <w:sz w:val="18"/>
        </w:rPr>
        <w:t xml:space="preserve"> сельсовет, с. </w:t>
      </w:r>
      <w:proofErr w:type="spellStart"/>
      <w:r>
        <w:rPr>
          <w:bCs/>
          <w:color w:val="000000"/>
          <w:sz w:val="18"/>
        </w:rPr>
        <w:t>Началово</w:t>
      </w:r>
      <w:proofErr w:type="spellEnd"/>
      <w:r>
        <w:rPr>
          <w:bCs/>
          <w:color w:val="000000"/>
          <w:sz w:val="18"/>
        </w:rPr>
        <w:t>, ул. Ленина, д. 61, пом. 2, ИНН (3019029249) - при условии уплаты взноса в компенсационный фонд возмещения вреда (1 уровень ответственности по обязательствам);</w:t>
      </w:r>
    </w:p>
    <w:p w:rsidR="000C05DF" w:rsidRPr="000C05DF" w:rsidRDefault="000C05DF" w:rsidP="000C05DF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05DF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5A2E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F980-BB00-4D1B-BF19-AB646AEB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2021-11-10T11:56:00Z</cp:lastPrinted>
  <dcterms:created xsi:type="dcterms:W3CDTF">2021-11-10T11:55:00Z</dcterms:created>
  <dcterms:modified xsi:type="dcterms:W3CDTF">2021-11-10T11:56:00Z</dcterms:modified>
</cp:coreProperties>
</file>