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67B9F">
        <w:rPr>
          <w:rFonts w:ascii="Times New Roman" w:hAnsi="Times New Roman"/>
          <w:caps/>
          <w:color w:val="000000"/>
          <w:sz w:val="18"/>
          <w:szCs w:val="20"/>
        </w:rPr>
        <w:t>339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767B9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24.11.2021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767B9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24.11.2021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67B9F" w:rsidP="00767B9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Научно-Производственная Фирма «</w:t>
      </w:r>
      <w:proofErr w:type="spellStart"/>
      <w:r>
        <w:rPr>
          <w:bCs/>
          <w:color w:val="000000"/>
          <w:sz w:val="18"/>
        </w:rPr>
        <w:t>Стройнефегазизоляция</w:t>
      </w:r>
      <w:proofErr w:type="spellEnd"/>
      <w:r>
        <w:rPr>
          <w:bCs/>
          <w:color w:val="000000"/>
          <w:sz w:val="18"/>
        </w:rPr>
        <w:t>», Адрес: 169300, РФ, Республика Коми, г. Ухта, ул. Набережная нефтяников, д. 5а, ИНН (1102029561) - при условии уплаты взноса в компенсационный фонд возмещения вреда (1 уровень ответственности по обязательствам);</w:t>
      </w:r>
    </w:p>
    <w:p w:rsidR="00767B9F" w:rsidRPr="00767B9F" w:rsidRDefault="00767B9F" w:rsidP="00767B9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B9F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48D5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0A66-771D-4567-945D-9536B987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2021-11-24T09:45:00Z</cp:lastPrinted>
  <dcterms:created xsi:type="dcterms:W3CDTF">2021-11-24T09:44:00Z</dcterms:created>
  <dcterms:modified xsi:type="dcterms:W3CDTF">2021-11-24T09:45:00Z</dcterms:modified>
</cp:coreProperties>
</file>