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B06F9">
        <w:rPr>
          <w:rFonts w:ascii="Times New Roman" w:hAnsi="Times New Roman"/>
          <w:caps/>
          <w:color w:val="000000"/>
          <w:sz w:val="18"/>
          <w:szCs w:val="20"/>
        </w:rPr>
        <w:t>474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B06F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13.06.2024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B06F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13.06.2024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B06F9" w:rsidP="007B06F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«ПРИМОРЬЕ СПОРТОТЕЛЬИНВЕСТ», Адрес: 143421, РФ, Московская область, г. о. Красногорск, тер</w:t>
      </w:r>
      <w:proofErr w:type="gramStart"/>
      <w:r>
        <w:rPr>
          <w:bCs/>
          <w:color w:val="000000"/>
          <w:sz w:val="18"/>
        </w:rPr>
        <w:t>.</w:t>
      </w:r>
      <w:proofErr w:type="gramEnd"/>
      <w:r>
        <w:rPr>
          <w:bCs/>
          <w:color w:val="000000"/>
          <w:sz w:val="18"/>
        </w:rPr>
        <w:t xml:space="preserve"> </w:t>
      </w:r>
      <w:proofErr w:type="gramStart"/>
      <w:r>
        <w:rPr>
          <w:bCs/>
          <w:color w:val="000000"/>
          <w:sz w:val="18"/>
        </w:rPr>
        <w:t>а</w:t>
      </w:r>
      <w:proofErr w:type="gramEnd"/>
      <w:r>
        <w:rPr>
          <w:bCs/>
          <w:color w:val="000000"/>
          <w:sz w:val="18"/>
        </w:rPr>
        <w:t>втодорога «Балтия», км  26-й, д. 5, стр. 6, офис 604, ИНН (7727419580) - при условии уплаты взноса в компенсационный фонд возмещения вреда (1 уровень ответственности по обязательствам);</w:t>
      </w:r>
    </w:p>
    <w:p w:rsidR="007B06F9" w:rsidRPr="007B06F9" w:rsidRDefault="007B06F9" w:rsidP="007B06F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06F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0758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5046-3261-4F95-8E75-EC96D1E5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2024-06-14T07:43:00Z</cp:lastPrinted>
  <dcterms:created xsi:type="dcterms:W3CDTF">2024-06-14T07:42:00Z</dcterms:created>
  <dcterms:modified xsi:type="dcterms:W3CDTF">2024-06-14T07:43:00Z</dcterms:modified>
</cp:coreProperties>
</file>